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7FCD" w14:textId="77777777" w:rsidR="00F43FE7" w:rsidRPr="001E00A2" w:rsidRDefault="00F43FE7" w:rsidP="0094799A">
      <w:pPr>
        <w:spacing w:before="100" w:beforeAutospacing="1" w:after="240"/>
        <w:rPr>
          <w:rFonts w:eastAsia="Batang"/>
          <w:b/>
          <w:bCs/>
          <w:szCs w:val="48"/>
        </w:rPr>
      </w:pPr>
    </w:p>
    <w:p w14:paraId="0823A6C8" w14:textId="77777777" w:rsidR="0094799A" w:rsidRPr="003054BC" w:rsidRDefault="0094799A" w:rsidP="0094799A">
      <w:pPr>
        <w:ind w:left="5664"/>
        <w:jc w:val="right"/>
        <w:rPr>
          <w:rFonts w:ascii="Arial" w:hAnsi="Arial" w:cs="Arial"/>
          <w:sz w:val="22"/>
          <w:szCs w:val="22"/>
        </w:rPr>
      </w:pPr>
      <w:r w:rsidRPr="003054BC">
        <w:rPr>
          <w:rFonts w:ascii="Arial" w:hAnsi="Arial" w:cs="Arial"/>
          <w:sz w:val="22"/>
          <w:szCs w:val="22"/>
        </w:rPr>
        <w:t>«</w:t>
      </w:r>
      <w:r w:rsidR="00E70272">
        <w:rPr>
          <w:rFonts w:ascii="Arial" w:hAnsi="Arial" w:cs="Arial"/>
          <w:sz w:val="22"/>
          <w:szCs w:val="22"/>
        </w:rPr>
        <w:t>Утверждено</w:t>
      </w:r>
      <w:r w:rsidRPr="003054BC">
        <w:rPr>
          <w:rFonts w:ascii="Arial" w:hAnsi="Arial" w:cs="Arial"/>
          <w:sz w:val="22"/>
          <w:szCs w:val="22"/>
        </w:rPr>
        <w:t>»</w:t>
      </w:r>
    </w:p>
    <w:p w14:paraId="5AC1E8D2" w14:textId="77777777" w:rsidR="00C53115" w:rsidRPr="00343ADB" w:rsidRDefault="00C53115" w:rsidP="00C53115">
      <w:pPr>
        <w:ind w:left="5664"/>
        <w:jc w:val="right"/>
        <w:rPr>
          <w:rFonts w:ascii="Arial" w:hAnsi="Arial" w:cs="Arial"/>
          <w:sz w:val="22"/>
          <w:szCs w:val="22"/>
        </w:rPr>
      </w:pPr>
      <w:r w:rsidRPr="00343ADB">
        <w:rPr>
          <w:rFonts w:ascii="Arial" w:hAnsi="Arial" w:cs="Arial"/>
          <w:sz w:val="22"/>
          <w:szCs w:val="22"/>
        </w:rPr>
        <w:t xml:space="preserve">Протоколом Правления </w:t>
      </w:r>
    </w:p>
    <w:p w14:paraId="5C0DB9E5" w14:textId="77777777" w:rsidR="00C53115" w:rsidRPr="00F60770" w:rsidRDefault="00C53115" w:rsidP="00C53115">
      <w:pPr>
        <w:ind w:left="5103"/>
        <w:jc w:val="right"/>
        <w:rPr>
          <w:rFonts w:ascii="Arial" w:hAnsi="Arial" w:cs="Arial"/>
          <w:i/>
          <w:sz w:val="22"/>
          <w:szCs w:val="22"/>
        </w:rPr>
      </w:pPr>
      <w:r w:rsidRPr="00F60770">
        <w:rPr>
          <w:rFonts w:ascii="Arial" w:hAnsi="Arial" w:cs="Arial"/>
          <w:i/>
          <w:sz w:val="22"/>
          <w:szCs w:val="22"/>
        </w:rPr>
        <w:t xml:space="preserve">АО </w:t>
      </w:r>
      <w:r w:rsidR="007769DA">
        <w:rPr>
          <w:rFonts w:ascii="Arial" w:hAnsi="Arial" w:cs="Arial"/>
          <w:i/>
          <w:sz w:val="22"/>
          <w:szCs w:val="22"/>
        </w:rPr>
        <w:t>ВИМ Инвестиции</w:t>
      </w:r>
    </w:p>
    <w:p w14:paraId="15A17ED4" w14:textId="63F108B6" w:rsidR="00C53115" w:rsidRPr="00343ADB" w:rsidRDefault="00C53115" w:rsidP="00C53115">
      <w:pPr>
        <w:ind w:left="5664"/>
        <w:jc w:val="right"/>
        <w:rPr>
          <w:rFonts w:ascii="Arial" w:hAnsi="Arial" w:cs="Arial"/>
          <w:sz w:val="22"/>
          <w:szCs w:val="22"/>
        </w:rPr>
      </w:pPr>
      <w:r w:rsidRPr="00343ADB">
        <w:rPr>
          <w:rFonts w:ascii="Arial" w:hAnsi="Arial" w:cs="Arial"/>
          <w:sz w:val="22"/>
          <w:szCs w:val="22"/>
        </w:rPr>
        <w:t>№</w:t>
      </w:r>
      <w:r w:rsidR="00A541D5">
        <w:rPr>
          <w:rFonts w:ascii="Arial" w:hAnsi="Arial" w:cs="Arial"/>
          <w:sz w:val="22"/>
          <w:szCs w:val="22"/>
        </w:rPr>
        <w:t xml:space="preserve"> 675</w:t>
      </w:r>
      <w:r w:rsidRPr="00343ADB">
        <w:rPr>
          <w:rFonts w:ascii="Arial" w:hAnsi="Arial" w:cs="Arial"/>
          <w:sz w:val="22"/>
          <w:szCs w:val="22"/>
        </w:rPr>
        <w:t xml:space="preserve"> </w:t>
      </w:r>
      <w:r w:rsidR="00C35D57" w:rsidRPr="00C35D57">
        <w:rPr>
          <w:rFonts w:ascii="Arial" w:hAnsi="Arial" w:cs="Arial"/>
          <w:sz w:val="22"/>
          <w:szCs w:val="22"/>
        </w:rPr>
        <w:t xml:space="preserve"> от</w:t>
      </w:r>
      <w:r w:rsidR="00A541D5">
        <w:rPr>
          <w:rFonts w:ascii="Arial" w:hAnsi="Arial" w:cs="Arial"/>
          <w:sz w:val="22"/>
          <w:szCs w:val="22"/>
        </w:rPr>
        <w:t xml:space="preserve"> 27.08.2024 г.</w:t>
      </w:r>
      <w:bookmarkStart w:id="0" w:name="_GoBack"/>
      <w:bookmarkEnd w:id="0"/>
      <w:r w:rsidR="00C35D57" w:rsidRPr="00C35D57">
        <w:rPr>
          <w:rFonts w:ascii="Arial" w:hAnsi="Arial" w:cs="Arial"/>
          <w:sz w:val="22"/>
          <w:szCs w:val="22"/>
        </w:rPr>
        <w:t xml:space="preserve"> </w:t>
      </w:r>
    </w:p>
    <w:p w14:paraId="6F8B4F6C" w14:textId="77777777" w:rsidR="0094799A" w:rsidRPr="003054BC" w:rsidRDefault="0094799A" w:rsidP="0094799A">
      <w:pPr>
        <w:jc w:val="right"/>
        <w:rPr>
          <w:rFonts w:ascii="Arial" w:hAnsi="Arial" w:cs="Arial"/>
          <w:sz w:val="22"/>
          <w:szCs w:val="22"/>
        </w:rPr>
      </w:pPr>
    </w:p>
    <w:p w14:paraId="4E72DC38" w14:textId="77777777" w:rsidR="0094799A" w:rsidRPr="003054BC" w:rsidRDefault="0094799A" w:rsidP="0094799A">
      <w:pPr>
        <w:jc w:val="both"/>
        <w:rPr>
          <w:rFonts w:ascii="Arial" w:hAnsi="Arial" w:cs="Arial"/>
          <w:sz w:val="22"/>
          <w:szCs w:val="22"/>
        </w:rPr>
      </w:pPr>
    </w:p>
    <w:p w14:paraId="27771F18" w14:textId="77777777" w:rsidR="0094799A" w:rsidRPr="003054BC" w:rsidRDefault="0094799A" w:rsidP="0094799A">
      <w:pPr>
        <w:jc w:val="both"/>
        <w:rPr>
          <w:rFonts w:ascii="Arial" w:hAnsi="Arial" w:cs="Arial"/>
          <w:sz w:val="22"/>
          <w:szCs w:val="22"/>
        </w:rPr>
      </w:pPr>
    </w:p>
    <w:p w14:paraId="1FF0B1E3" w14:textId="77777777" w:rsidR="0094799A" w:rsidRPr="003054BC" w:rsidRDefault="0094799A" w:rsidP="0094799A">
      <w:pPr>
        <w:jc w:val="both"/>
        <w:rPr>
          <w:rFonts w:ascii="Arial" w:hAnsi="Arial" w:cs="Arial"/>
          <w:sz w:val="22"/>
          <w:szCs w:val="22"/>
        </w:rPr>
      </w:pPr>
    </w:p>
    <w:p w14:paraId="6FE526F5" w14:textId="77777777" w:rsidR="0094799A" w:rsidRPr="003054BC" w:rsidRDefault="0094799A" w:rsidP="0094799A">
      <w:pPr>
        <w:jc w:val="both"/>
        <w:rPr>
          <w:rFonts w:ascii="Arial" w:hAnsi="Arial" w:cs="Arial"/>
          <w:sz w:val="22"/>
          <w:szCs w:val="22"/>
        </w:rPr>
      </w:pPr>
    </w:p>
    <w:p w14:paraId="45146882" w14:textId="77777777" w:rsidR="0094799A" w:rsidRPr="003054BC" w:rsidRDefault="0094799A" w:rsidP="0094799A">
      <w:pPr>
        <w:jc w:val="both"/>
        <w:rPr>
          <w:rFonts w:ascii="Arial" w:hAnsi="Arial" w:cs="Arial"/>
          <w:sz w:val="22"/>
          <w:szCs w:val="22"/>
        </w:rPr>
      </w:pPr>
    </w:p>
    <w:p w14:paraId="3AFA2575" w14:textId="77777777" w:rsidR="0094799A" w:rsidRPr="003054BC" w:rsidRDefault="0094799A" w:rsidP="0094799A">
      <w:pPr>
        <w:jc w:val="both"/>
        <w:rPr>
          <w:rFonts w:ascii="Arial" w:hAnsi="Arial" w:cs="Arial"/>
          <w:sz w:val="22"/>
          <w:szCs w:val="22"/>
        </w:rPr>
      </w:pPr>
    </w:p>
    <w:p w14:paraId="297BD85D" w14:textId="77777777" w:rsidR="0094799A" w:rsidRPr="003054BC" w:rsidRDefault="0094799A" w:rsidP="0094799A">
      <w:pPr>
        <w:jc w:val="both"/>
        <w:rPr>
          <w:rFonts w:ascii="Arial" w:hAnsi="Arial" w:cs="Arial"/>
          <w:sz w:val="22"/>
          <w:szCs w:val="22"/>
        </w:rPr>
      </w:pPr>
    </w:p>
    <w:p w14:paraId="0F283FFB" w14:textId="77777777" w:rsidR="0094799A" w:rsidRPr="003054BC" w:rsidRDefault="0094799A" w:rsidP="0094799A">
      <w:pPr>
        <w:jc w:val="both"/>
        <w:rPr>
          <w:rFonts w:ascii="Arial" w:hAnsi="Arial" w:cs="Arial"/>
          <w:sz w:val="22"/>
          <w:szCs w:val="22"/>
        </w:rPr>
      </w:pPr>
    </w:p>
    <w:p w14:paraId="162B2BA5" w14:textId="77777777" w:rsidR="0094799A" w:rsidRPr="003054BC" w:rsidRDefault="0094799A" w:rsidP="0094799A">
      <w:pPr>
        <w:jc w:val="both"/>
        <w:rPr>
          <w:rFonts w:ascii="Arial" w:hAnsi="Arial" w:cs="Arial"/>
          <w:sz w:val="22"/>
          <w:szCs w:val="22"/>
        </w:rPr>
      </w:pPr>
    </w:p>
    <w:p w14:paraId="113619E8" w14:textId="77777777" w:rsidR="0094799A" w:rsidRPr="003054BC" w:rsidRDefault="0094799A" w:rsidP="0094799A">
      <w:pPr>
        <w:jc w:val="both"/>
        <w:rPr>
          <w:rFonts w:ascii="Arial" w:hAnsi="Arial" w:cs="Arial"/>
          <w:sz w:val="22"/>
          <w:szCs w:val="22"/>
        </w:rPr>
      </w:pPr>
    </w:p>
    <w:p w14:paraId="638C9F43" w14:textId="77777777" w:rsidR="0094799A" w:rsidRPr="003054BC" w:rsidRDefault="0094799A" w:rsidP="0094799A">
      <w:pPr>
        <w:jc w:val="both"/>
        <w:rPr>
          <w:rFonts w:ascii="Arial" w:hAnsi="Arial" w:cs="Arial"/>
          <w:sz w:val="22"/>
          <w:szCs w:val="22"/>
        </w:rPr>
      </w:pPr>
    </w:p>
    <w:p w14:paraId="24C6C035" w14:textId="77777777" w:rsidR="0094799A" w:rsidRPr="003054BC" w:rsidRDefault="0094799A" w:rsidP="0094799A">
      <w:pPr>
        <w:jc w:val="both"/>
        <w:rPr>
          <w:rFonts w:ascii="Arial" w:hAnsi="Arial" w:cs="Arial"/>
          <w:sz w:val="22"/>
          <w:szCs w:val="22"/>
        </w:rPr>
      </w:pPr>
    </w:p>
    <w:p w14:paraId="77C8762F" w14:textId="77777777" w:rsidR="0094799A" w:rsidRPr="003054BC" w:rsidRDefault="0094799A" w:rsidP="0094799A">
      <w:pPr>
        <w:jc w:val="both"/>
        <w:rPr>
          <w:rFonts w:ascii="Arial" w:hAnsi="Arial" w:cs="Arial"/>
          <w:sz w:val="22"/>
          <w:szCs w:val="22"/>
        </w:rPr>
      </w:pPr>
    </w:p>
    <w:p w14:paraId="606AED79" w14:textId="77777777" w:rsidR="0094799A" w:rsidRPr="003054BC" w:rsidRDefault="0094799A" w:rsidP="0094799A">
      <w:pPr>
        <w:jc w:val="both"/>
        <w:rPr>
          <w:rFonts w:ascii="Arial" w:hAnsi="Arial" w:cs="Arial"/>
          <w:sz w:val="22"/>
          <w:szCs w:val="22"/>
        </w:rPr>
      </w:pPr>
    </w:p>
    <w:p w14:paraId="0125134D" w14:textId="77777777" w:rsidR="0094799A" w:rsidRPr="003054BC" w:rsidRDefault="0094799A" w:rsidP="0094799A">
      <w:pPr>
        <w:jc w:val="both"/>
        <w:rPr>
          <w:rFonts w:ascii="Arial" w:hAnsi="Arial" w:cs="Arial"/>
          <w:sz w:val="22"/>
          <w:szCs w:val="22"/>
        </w:rPr>
      </w:pPr>
    </w:p>
    <w:p w14:paraId="06622A5F" w14:textId="77777777" w:rsidR="0094799A" w:rsidRPr="003054BC" w:rsidRDefault="0094799A" w:rsidP="0094799A">
      <w:pPr>
        <w:jc w:val="both"/>
        <w:rPr>
          <w:rFonts w:ascii="Arial" w:hAnsi="Arial" w:cs="Arial"/>
          <w:sz w:val="22"/>
          <w:szCs w:val="22"/>
        </w:rPr>
      </w:pPr>
    </w:p>
    <w:p w14:paraId="7F00373B" w14:textId="77777777" w:rsidR="0094799A" w:rsidRDefault="004D264D" w:rsidP="0094799A">
      <w:pPr>
        <w:jc w:val="center"/>
        <w:rPr>
          <w:rFonts w:ascii="Arial" w:hAnsi="Arial" w:cs="Arial"/>
          <w:b/>
          <w:color w:val="000000"/>
          <w:position w:val="-7"/>
        </w:rPr>
      </w:pPr>
      <w:r w:rsidRPr="00C53115">
        <w:rPr>
          <w:rFonts w:ascii="Arial" w:hAnsi="Arial" w:cs="Arial"/>
          <w:b/>
          <w:color w:val="000000"/>
          <w:position w:val="-7"/>
        </w:rPr>
        <w:t>Порядок определения инвестиционного профиля</w:t>
      </w:r>
      <w:r w:rsidR="0005790D" w:rsidRPr="00C53115">
        <w:rPr>
          <w:rFonts w:ascii="Arial" w:hAnsi="Arial" w:cs="Arial"/>
          <w:b/>
          <w:color w:val="000000"/>
          <w:position w:val="-7"/>
        </w:rPr>
        <w:t xml:space="preserve"> Клиента</w:t>
      </w:r>
      <w:r w:rsidRPr="00C53115">
        <w:rPr>
          <w:rFonts w:ascii="Arial" w:hAnsi="Arial" w:cs="Arial"/>
          <w:b/>
          <w:color w:val="000000"/>
          <w:position w:val="-7"/>
        </w:rPr>
        <w:t xml:space="preserve"> и перечень сведений, необходимых для его определения.</w:t>
      </w:r>
    </w:p>
    <w:p w14:paraId="4653CB07" w14:textId="77777777" w:rsidR="00DF1768" w:rsidRPr="00C53115" w:rsidRDefault="00DF1768" w:rsidP="0094799A">
      <w:pPr>
        <w:jc w:val="center"/>
        <w:rPr>
          <w:rFonts w:ascii="Arial" w:hAnsi="Arial" w:cs="Arial"/>
          <w:b/>
          <w:color w:val="000000"/>
          <w:position w:val="-7"/>
        </w:rPr>
      </w:pPr>
      <w:r w:rsidRPr="00343ADB">
        <w:rPr>
          <w:rFonts w:ascii="Arial" w:hAnsi="Arial" w:cs="Arial"/>
        </w:rPr>
        <w:t>Акционерно</w:t>
      </w:r>
      <w:r>
        <w:rPr>
          <w:rFonts w:ascii="Arial" w:hAnsi="Arial" w:cs="Arial"/>
        </w:rPr>
        <w:t>е</w:t>
      </w:r>
      <w:r w:rsidRPr="00343ADB">
        <w:rPr>
          <w:rFonts w:ascii="Arial" w:hAnsi="Arial" w:cs="Arial"/>
        </w:rPr>
        <w:t xml:space="preserve"> обществ</w:t>
      </w:r>
      <w:r>
        <w:rPr>
          <w:rFonts w:ascii="Arial" w:hAnsi="Arial" w:cs="Arial"/>
        </w:rPr>
        <w:t>о</w:t>
      </w:r>
      <w:r w:rsidRPr="00343ADB">
        <w:rPr>
          <w:rFonts w:ascii="Arial" w:hAnsi="Arial" w:cs="Arial"/>
        </w:rPr>
        <w:t xml:space="preserve"> </w:t>
      </w:r>
      <w:r w:rsidR="007769DA">
        <w:rPr>
          <w:rFonts w:ascii="Arial" w:hAnsi="Arial" w:cs="Arial"/>
        </w:rPr>
        <w:t>ВИМ Инвестиции</w:t>
      </w:r>
    </w:p>
    <w:p w14:paraId="17A0980C" w14:textId="77777777" w:rsidR="001773B7" w:rsidRDefault="001773B7" w:rsidP="005D0E85">
      <w:pPr>
        <w:pStyle w:val="ConsPlusNormal"/>
        <w:jc w:val="center"/>
      </w:pPr>
    </w:p>
    <w:p w14:paraId="06F5C94C" w14:textId="77777777" w:rsidR="00ED2938" w:rsidRDefault="00ED2938" w:rsidP="00521A87">
      <w:pPr>
        <w:spacing w:before="100" w:beforeAutospacing="1" w:after="240"/>
        <w:rPr>
          <w:rFonts w:eastAsia="Batang"/>
          <w:szCs w:val="16"/>
        </w:rPr>
      </w:pPr>
    </w:p>
    <w:p w14:paraId="1E382049" w14:textId="77777777" w:rsidR="00ED2938" w:rsidRDefault="00ED2938" w:rsidP="00ED2938">
      <w:pPr>
        <w:spacing w:before="100" w:beforeAutospacing="1" w:after="240"/>
        <w:jc w:val="center"/>
        <w:rPr>
          <w:rFonts w:eastAsia="Batang"/>
          <w:szCs w:val="16"/>
        </w:rPr>
      </w:pPr>
    </w:p>
    <w:p w14:paraId="6A3B426B" w14:textId="77777777" w:rsidR="00ED2938" w:rsidRDefault="00ED2938" w:rsidP="00DF1768">
      <w:pPr>
        <w:spacing w:before="100" w:beforeAutospacing="1" w:line="360" w:lineRule="auto"/>
        <w:rPr>
          <w:rFonts w:eastAsia="Batang"/>
          <w:b/>
          <w:szCs w:val="28"/>
        </w:rPr>
      </w:pPr>
    </w:p>
    <w:p w14:paraId="7E700205" w14:textId="77777777" w:rsidR="00ED2938" w:rsidRDefault="00ED2938" w:rsidP="00ED2938">
      <w:pPr>
        <w:spacing w:before="100" w:beforeAutospacing="1" w:line="360" w:lineRule="auto"/>
        <w:jc w:val="center"/>
        <w:rPr>
          <w:rFonts w:eastAsia="Batang"/>
          <w:b/>
          <w:szCs w:val="28"/>
        </w:rPr>
      </w:pPr>
    </w:p>
    <w:p w14:paraId="2A0A8363" w14:textId="77777777" w:rsidR="00E7157A" w:rsidRPr="008E2B60" w:rsidRDefault="00E7157A" w:rsidP="0094799A">
      <w:pPr>
        <w:spacing w:before="100" w:beforeAutospacing="1" w:line="360" w:lineRule="auto"/>
        <w:rPr>
          <w:rFonts w:eastAsia="Batang"/>
          <w:b/>
          <w:szCs w:val="28"/>
        </w:rPr>
      </w:pPr>
    </w:p>
    <w:p w14:paraId="705F3352" w14:textId="77777777" w:rsidR="00250797" w:rsidRPr="00FC16DD" w:rsidRDefault="00250797" w:rsidP="0094799A">
      <w:pPr>
        <w:spacing w:before="100" w:beforeAutospacing="1" w:line="360" w:lineRule="auto"/>
        <w:rPr>
          <w:rFonts w:eastAsia="Batang"/>
          <w:b/>
          <w:szCs w:val="28"/>
        </w:rPr>
      </w:pPr>
    </w:p>
    <w:p w14:paraId="0F40C023" w14:textId="77777777" w:rsidR="000356B7" w:rsidRPr="00B14146" w:rsidRDefault="00ED2938" w:rsidP="000356B7">
      <w:pPr>
        <w:spacing w:before="100" w:beforeAutospacing="1" w:line="360" w:lineRule="auto"/>
        <w:jc w:val="center"/>
        <w:rPr>
          <w:rFonts w:eastAsia="Batang"/>
          <w:b/>
          <w:sz w:val="22"/>
          <w:szCs w:val="22"/>
        </w:rPr>
        <w:sectPr w:rsidR="000356B7" w:rsidRPr="00B14146" w:rsidSect="00BD09AD">
          <w:headerReference w:type="default" r:id="rId8"/>
          <w:footerReference w:type="default" r:id="rId9"/>
          <w:pgSz w:w="11906" w:h="16838"/>
          <w:pgMar w:top="2384" w:right="850" w:bottom="1134" w:left="1560" w:header="708" w:footer="1108" w:gutter="0"/>
          <w:cols w:space="708"/>
          <w:docGrid w:linePitch="360"/>
        </w:sectPr>
      </w:pPr>
      <w:r w:rsidRPr="0023604C">
        <w:rPr>
          <w:rFonts w:eastAsia="Batang"/>
          <w:b/>
          <w:sz w:val="22"/>
          <w:szCs w:val="22"/>
        </w:rPr>
        <w:t>Москва</w:t>
      </w:r>
      <w:r w:rsidR="00DF47D7" w:rsidRPr="0023604C">
        <w:rPr>
          <w:rFonts w:eastAsia="Batang"/>
          <w:b/>
          <w:sz w:val="22"/>
          <w:szCs w:val="22"/>
        </w:rPr>
        <w:t>,</w:t>
      </w:r>
      <w:r w:rsidRPr="0023604C">
        <w:rPr>
          <w:rFonts w:eastAsia="Batang"/>
          <w:b/>
          <w:sz w:val="22"/>
          <w:szCs w:val="22"/>
        </w:rPr>
        <w:t xml:space="preserve"> </w:t>
      </w:r>
      <w:r w:rsidR="00B14146" w:rsidRPr="0023604C">
        <w:rPr>
          <w:rFonts w:eastAsia="Batang"/>
          <w:b/>
          <w:sz w:val="22"/>
          <w:szCs w:val="22"/>
        </w:rPr>
        <w:t>20</w:t>
      </w:r>
      <w:r w:rsidR="00B14146" w:rsidRPr="00BA3FDE">
        <w:rPr>
          <w:rFonts w:eastAsia="Batang"/>
          <w:b/>
          <w:sz w:val="22"/>
          <w:szCs w:val="22"/>
        </w:rPr>
        <w:t>2</w:t>
      </w:r>
      <w:r w:rsidR="00C771FA">
        <w:rPr>
          <w:rFonts w:eastAsia="Batang"/>
          <w:b/>
          <w:sz w:val="22"/>
          <w:szCs w:val="22"/>
        </w:rPr>
        <w:t>4</w:t>
      </w:r>
    </w:p>
    <w:p w14:paraId="4217AF32" w14:textId="77777777" w:rsidR="00ED2938" w:rsidRPr="00893D30" w:rsidRDefault="00924CC1" w:rsidP="00737E49">
      <w:pPr>
        <w:pStyle w:val="ListParagraph"/>
        <w:numPr>
          <w:ilvl w:val="0"/>
          <w:numId w:val="4"/>
        </w:numPr>
        <w:spacing w:before="120" w:after="120"/>
        <w:contextualSpacing w:val="0"/>
        <w:jc w:val="both"/>
        <w:rPr>
          <w:rFonts w:ascii="Arial" w:eastAsia="Batang" w:hAnsi="Arial" w:cs="Arial"/>
          <w:b/>
          <w:bCs/>
          <w:sz w:val="20"/>
          <w:szCs w:val="20"/>
        </w:rPr>
      </w:pPr>
      <w:r w:rsidRPr="00893D30">
        <w:rPr>
          <w:rFonts w:ascii="Arial" w:eastAsia="Batang" w:hAnsi="Arial" w:cs="Arial"/>
          <w:b/>
          <w:bCs/>
          <w:sz w:val="20"/>
          <w:szCs w:val="20"/>
        </w:rPr>
        <w:lastRenderedPageBreak/>
        <w:t>Общие положения.</w:t>
      </w:r>
    </w:p>
    <w:p w14:paraId="21A8D8A6" w14:textId="77777777" w:rsidR="00E50378" w:rsidRPr="00893D30" w:rsidRDefault="00CB0AE5" w:rsidP="008E2B60">
      <w:pPr>
        <w:pStyle w:val="ListParagraph"/>
        <w:numPr>
          <w:ilvl w:val="1"/>
          <w:numId w:val="4"/>
        </w:numPr>
        <w:tabs>
          <w:tab w:val="left" w:pos="0"/>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Настоящий </w:t>
      </w:r>
      <w:r w:rsidR="008F62BC" w:rsidRPr="00893D30">
        <w:rPr>
          <w:rFonts w:ascii="Arial" w:hAnsi="Arial" w:cs="Arial"/>
          <w:sz w:val="20"/>
          <w:szCs w:val="20"/>
        </w:rPr>
        <w:t xml:space="preserve">Порядок определения инвестиционного профиля Клиента и перечень сведений, необходимых для его определения (далее </w:t>
      </w:r>
      <w:r w:rsidR="00577633" w:rsidRPr="00893D30">
        <w:rPr>
          <w:rFonts w:ascii="Arial" w:hAnsi="Arial" w:cs="Arial"/>
          <w:sz w:val="20"/>
          <w:szCs w:val="20"/>
        </w:rPr>
        <w:t xml:space="preserve">- </w:t>
      </w:r>
      <w:r w:rsidR="008F62BC" w:rsidRPr="00893D30">
        <w:rPr>
          <w:rFonts w:ascii="Arial" w:hAnsi="Arial" w:cs="Arial"/>
          <w:b/>
          <w:sz w:val="20"/>
          <w:szCs w:val="20"/>
        </w:rPr>
        <w:t>Порядок</w:t>
      </w:r>
      <w:r w:rsidR="008F62BC" w:rsidRPr="00893D30">
        <w:rPr>
          <w:rFonts w:ascii="Arial" w:hAnsi="Arial" w:cs="Arial"/>
          <w:sz w:val="20"/>
          <w:szCs w:val="20"/>
        </w:rPr>
        <w:t xml:space="preserve">) </w:t>
      </w:r>
      <w:r w:rsidR="00931EDE" w:rsidRPr="00893D30">
        <w:rPr>
          <w:rFonts w:ascii="Arial" w:hAnsi="Arial" w:cs="Arial"/>
          <w:sz w:val="20"/>
          <w:szCs w:val="20"/>
        </w:rPr>
        <w:t xml:space="preserve">определяет правила и процедуры Акционерного общества </w:t>
      </w:r>
      <w:r w:rsidR="007769DA">
        <w:rPr>
          <w:rFonts w:ascii="Arial" w:hAnsi="Arial" w:cs="Arial"/>
          <w:sz w:val="20"/>
          <w:szCs w:val="20"/>
        </w:rPr>
        <w:t>ВИМ Инвестиции</w:t>
      </w:r>
      <w:r w:rsidR="00931EDE" w:rsidRPr="00893D30">
        <w:rPr>
          <w:rFonts w:ascii="Arial" w:hAnsi="Arial" w:cs="Arial"/>
          <w:sz w:val="20"/>
          <w:szCs w:val="20"/>
        </w:rPr>
        <w:t>, имеющ</w:t>
      </w:r>
      <w:r w:rsidR="008E2B60" w:rsidRPr="00893D30">
        <w:rPr>
          <w:rFonts w:ascii="Arial" w:hAnsi="Arial" w:cs="Arial"/>
          <w:sz w:val="20"/>
          <w:szCs w:val="20"/>
        </w:rPr>
        <w:t>его</w:t>
      </w:r>
      <w:r w:rsidR="00931EDE" w:rsidRPr="00893D30">
        <w:rPr>
          <w:rFonts w:ascii="Arial" w:hAnsi="Arial" w:cs="Arial"/>
          <w:sz w:val="20"/>
          <w:szCs w:val="20"/>
        </w:rPr>
        <w:t xml:space="preserve"> лицензию профессионального участника рынка ценных бумаг на осуществление деятельности по управлению ценными </w:t>
      </w:r>
      <w:r w:rsidR="00931EDE" w:rsidRPr="00311570">
        <w:rPr>
          <w:rFonts w:ascii="Arial" w:hAnsi="Arial" w:cs="Arial"/>
          <w:sz w:val="20"/>
          <w:szCs w:val="20"/>
        </w:rPr>
        <w:t xml:space="preserve">бумагами </w:t>
      </w:r>
      <w:r w:rsidR="00931EDE" w:rsidRPr="007769DA">
        <w:rPr>
          <w:rFonts w:ascii="Arial" w:hAnsi="Arial" w:cs="Arial"/>
          <w:sz w:val="20"/>
          <w:szCs w:val="20"/>
        </w:rPr>
        <w:t>№ 045-10038-001000, выданную Федеральной службой по финансовым рынкам от 20 марта 2007 года</w:t>
      </w:r>
      <w:r w:rsidR="00931EDE" w:rsidRPr="00893D30">
        <w:rPr>
          <w:rFonts w:ascii="Arial" w:hAnsi="Arial" w:cs="Arial"/>
          <w:sz w:val="20"/>
          <w:szCs w:val="20"/>
        </w:rPr>
        <w:t xml:space="preserve"> (далее – </w:t>
      </w:r>
      <w:r w:rsidR="00931EDE" w:rsidRPr="00893D30">
        <w:rPr>
          <w:rFonts w:ascii="Arial" w:hAnsi="Arial" w:cs="Arial"/>
          <w:b/>
          <w:sz w:val="20"/>
          <w:szCs w:val="20"/>
        </w:rPr>
        <w:t>Управляющий</w:t>
      </w:r>
      <w:r w:rsidR="00931EDE" w:rsidRPr="00893D30">
        <w:rPr>
          <w:rFonts w:ascii="Arial" w:hAnsi="Arial" w:cs="Arial"/>
          <w:sz w:val="20"/>
          <w:szCs w:val="20"/>
        </w:rPr>
        <w:t>)</w:t>
      </w:r>
      <w:r w:rsidR="008E2B60" w:rsidRPr="00893D30">
        <w:rPr>
          <w:rFonts w:ascii="Arial" w:hAnsi="Arial" w:cs="Arial"/>
          <w:sz w:val="20"/>
          <w:szCs w:val="20"/>
        </w:rPr>
        <w:t>,</w:t>
      </w:r>
      <w:r w:rsidR="00931EDE" w:rsidRPr="00893D30">
        <w:rPr>
          <w:rFonts w:ascii="Arial" w:hAnsi="Arial" w:cs="Arial"/>
          <w:sz w:val="20"/>
          <w:szCs w:val="20"/>
        </w:rPr>
        <w:t xml:space="preserve"> </w:t>
      </w:r>
      <w:r w:rsidR="008E2B60" w:rsidRPr="00893D30">
        <w:rPr>
          <w:rFonts w:ascii="Arial" w:hAnsi="Arial" w:cs="Arial"/>
          <w:sz w:val="20"/>
          <w:szCs w:val="20"/>
        </w:rPr>
        <w:t xml:space="preserve"> определения</w:t>
      </w:r>
      <w:r w:rsidR="00931EDE" w:rsidRPr="00893D30">
        <w:rPr>
          <w:rFonts w:ascii="Arial" w:hAnsi="Arial" w:cs="Arial"/>
          <w:sz w:val="20"/>
          <w:szCs w:val="20"/>
        </w:rPr>
        <w:t xml:space="preserve"> И</w:t>
      </w:r>
      <w:r w:rsidR="008E2B60" w:rsidRPr="00893D30">
        <w:rPr>
          <w:rFonts w:ascii="Arial" w:hAnsi="Arial" w:cs="Arial"/>
          <w:sz w:val="20"/>
          <w:szCs w:val="20"/>
        </w:rPr>
        <w:t>нвестиционного профиля Клиента</w:t>
      </w:r>
      <w:r w:rsidR="00931EDE" w:rsidRPr="00893D30">
        <w:rPr>
          <w:rFonts w:ascii="Arial" w:hAnsi="Arial" w:cs="Arial"/>
          <w:sz w:val="20"/>
          <w:szCs w:val="20"/>
        </w:rPr>
        <w:t xml:space="preserve"> и перечень сведений, необходимых для его определения.</w:t>
      </w:r>
    </w:p>
    <w:p w14:paraId="658C16B8" w14:textId="77777777" w:rsidR="008F62BC" w:rsidRPr="00893D30" w:rsidRDefault="00CB0AE5" w:rsidP="008E2B60">
      <w:pPr>
        <w:pStyle w:val="ListParagraph"/>
        <w:numPr>
          <w:ilvl w:val="1"/>
          <w:numId w:val="4"/>
        </w:numPr>
        <w:tabs>
          <w:tab w:val="left" w:pos="0"/>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Порядок </w:t>
      </w:r>
      <w:r w:rsidR="00991029" w:rsidRPr="00893D30">
        <w:rPr>
          <w:rFonts w:ascii="Arial" w:hAnsi="Arial" w:cs="Arial"/>
          <w:sz w:val="20"/>
          <w:szCs w:val="20"/>
        </w:rPr>
        <w:t xml:space="preserve">составлен в соответствии с требованиями действующего </w:t>
      </w:r>
      <w:r w:rsidR="009C72B0" w:rsidRPr="00893D30">
        <w:rPr>
          <w:rFonts w:ascii="Arial" w:hAnsi="Arial" w:cs="Arial"/>
          <w:sz w:val="20"/>
          <w:szCs w:val="20"/>
        </w:rPr>
        <w:t xml:space="preserve">гражданского </w:t>
      </w:r>
      <w:r w:rsidR="00991029" w:rsidRPr="00893D30">
        <w:rPr>
          <w:rFonts w:ascii="Arial" w:hAnsi="Arial" w:cs="Arial"/>
          <w:sz w:val="20"/>
          <w:szCs w:val="20"/>
        </w:rPr>
        <w:t xml:space="preserve">законодательства, </w:t>
      </w:r>
      <w:r w:rsidR="00DA372B" w:rsidRPr="00893D30">
        <w:rPr>
          <w:rFonts w:ascii="Arial" w:hAnsi="Arial" w:cs="Arial"/>
          <w:sz w:val="20"/>
          <w:szCs w:val="20"/>
        </w:rPr>
        <w:t>Федерального закона от 22.04.1996 N39-ФЗ «О рынке ценных бумаг»</w:t>
      </w:r>
      <w:r w:rsidR="008E2B60" w:rsidRPr="00893D30">
        <w:rPr>
          <w:rFonts w:ascii="Arial" w:hAnsi="Arial" w:cs="Arial"/>
          <w:sz w:val="20"/>
          <w:szCs w:val="20"/>
        </w:rPr>
        <w:t xml:space="preserve"> и </w:t>
      </w:r>
      <w:r w:rsidR="009C72B0" w:rsidRPr="00893D30">
        <w:rPr>
          <w:rFonts w:ascii="Arial" w:hAnsi="Arial" w:cs="Arial"/>
          <w:sz w:val="20"/>
          <w:szCs w:val="20"/>
        </w:rPr>
        <w:t>«Положением о</w:t>
      </w:r>
      <w:r w:rsidR="00991029" w:rsidRPr="00893D30">
        <w:rPr>
          <w:rFonts w:ascii="Arial" w:hAnsi="Arial" w:cs="Arial"/>
          <w:sz w:val="20"/>
          <w:szCs w:val="20"/>
        </w:rPr>
        <w:t xml:space="preserve">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w:t>
      </w:r>
      <w:r w:rsidR="00EB24C8" w:rsidRPr="00893D30">
        <w:rPr>
          <w:rFonts w:ascii="Arial" w:hAnsi="Arial" w:cs="Arial"/>
          <w:sz w:val="20"/>
          <w:szCs w:val="20"/>
        </w:rPr>
        <w:t>»</w:t>
      </w:r>
      <w:r w:rsidR="009C72B0" w:rsidRPr="00893D30">
        <w:rPr>
          <w:rFonts w:ascii="Arial" w:hAnsi="Arial" w:cs="Arial"/>
          <w:sz w:val="20"/>
          <w:szCs w:val="20"/>
        </w:rPr>
        <w:t>, утвержденным Банком России 03.08.2015 N 482-П</w:t>
      </w:r>
      <w:r w:rsidR="004A39B3">
        <w:rPr>
          <w:rFonts w:ascii="Arial" w:hAnsi="Arial" w:cs="Arial"/>
          <w:sz w:val="20"/>
          <w:szCs w:val="20"/>
        </w:rPr>
        <w:t xml:space="preserve">, </w:t>
      </w:r>
      <w:r w:rsidR="004A39B3" w:rsidRPr="004A39B3">
        <w:rPr>
          <w:rFonts w:ascii="Arial" w:hAnsi="Arial" w:cs="Arial"/>
          <w:sz w:val="20"/>
          <w:szCs w:val="20"/>
        </w:rPr>
        <w:t>Базовым стандартом совершения управляющим операций на финансовом рынке, иными нормативными актами Российской Федерации, а также методическими рекомендациями СРО, членом которой является Управляющий. По</w:t>
      </w:r>
      <w:r w:rsidR="000E5C62">
        <w:rPr>
          <w:rFonts w:ascii="Arial" w:hAnsi="Arial" w:cs="Arial"/>
          <w:sz w:val="20"/>
          <w:szCs w:val="20"/>
        </w:rPr>
        <w:t>рядок</w:t>
      </w:r>
      <w:r w:rsidR="004A39B3" w:rsidRPr="004A39B3">
        <w:rPr>
          <w:rFonts w:ascii="Arial" w:hAnsi="Arial" w:cs="Arial"/>
          <w:sz w:val="20"/>
          <w:szCs w:val="20"/>
        </w:rPr>
        <w:t>, в том числе, направлено на соблюдение Управляющим базовых принципов доверительного управления: должной заботливости и осмотрительности при оказании услуг Клиенту</w:t>
      </w:r>
      <w:r w:rsidR="00F455C1" w:rsidRPr="00893D30">
        <w:rPr>
          <w:rFonts w:ascii="Arial" w:hAnsi="Arial" w:cs="Arial"/>
          <w:sz w:val="20"/>
          <w:szCs w:val="20"/>
        </w:rPr>
        <w:t>.</w:t>
      </w:r>
    </w:p>
    <w:p w14:paraId="4A507672" w14:textId="77777777" w:rsidR="00991029" w:rsidRPr="00893D30" w:rsidRDefault="008F62BC" w:rsidP="001431EE">
      <w:pPr>
        <w:pStyle w:val="ListParagraph"/>
        <w:numPr>
          <w:ilvl w:val="1"/>
          <w:numId w:val="4"/>
        </w:numPr>
        <w:tabs>
          <w:tab w:val="left" w:pos="0"/>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Текст Порядка раскрывается для всеобщего ознакомления на официальном сайте </w:t>
      </w:r>
      <w:r w:rsidR="00CB0AE5" w:rsidRPr="00893D30">
        <w:rPr>
          <w:rFonts w:ascii="Arial" w:hAnsi="Arial" w:cs="Arial"/>
          <w:sz w:val="20"/>
          <w:szCs w:val="20"/>
        </w:rPr>
        <w:t>Управляющего</w:t>
      </w:r>
      <w:r w:rsidRPr="00893D30">
        <w:rPr>
          <w:rFonts w:ascii="Arial" w:hAnsi="Arial" w:cs="Arial"/>
          <w:sz w:val="20"/>
          <w:szCs w:val="20"/>
        </w:rPr>
        <w:t xml:space="preserve"> по адресу в сети Интернет: </w:t>
      </w:r>
      <w:hyperlink r:id="rId10" w:history="1">
        <w:r w:rsidR="001D6122" w:rsidRPr="002C18FA">
          <w:rPr>
            <w:rStyle w:val="Hyperlink"/>
            <w:rFonts w:ascii="Arial" w:hAnsi="Arial" w:cs="Arial"/>
            <w:color w:val="auto"/>
            <w:sz w:val="20"/>
          </w:rPr>
          <w:t>www.wealthim.ru</w:t>
        </w:r>
      </w:hyperlink>
    </w:p>
    <w:p w14:paraId="0BDCD8F2" w14:textId="77777777" w:rsidR="004D264D" w:rsidRPr="00893D30" w:rsidRDefault="008F62BC" w:rsidP="00737E49">
      <w:pPr>
        <w:pStyle w:val="ListParagraph"/>
        <w:numPr>
          <w:ilvl w:val="1"/>
          <w:numId w:val="4"/>
        </w:numPr>
        <w:tabs>
          <w:tab w:val="left" w:pos="0"/>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Требования Порядка</w:t>
      </w:r>
      <w:r w:rsidR="004D264D" w:rsidRPr="00893D30">
        <w:rPr>
          <w:rFonts w:ascii="Arial" w:hAnsi="Arial" w:cs="Arial"/>
          <w:sz w:val="20"/>
          <w:szCs w:val="20"/>
        </w:rPr>
        <w:t xml:space="preserve"> не распространяются на деятельность Управляющего по доверительному управлению инвестиционными резервами акционерных инвестиционных фондов, доверительному управлению паевыми инвестиционными фондами, доверительному управлению средствами пенсионных накоплений, доверительному управлению средствами пенсионных резервов негосударственных пенсионных фондов, доверительному управлению накоплениями для жилищного обеспечения военнослужащих, доверительному управлению ипотечным покрытием, а также на деятельность по управлению ценными бумагами, если она связана исключительно с осуществлением управляющим прав по ценным бумагам.</w:t>
      </w:r>
    </w:p>
    <w:p w14:paraId="327B741D" w14:textId="77777777" w:rsidR="003D3EAE" w:rsidRPr="00893D30" w:rsidRDefault="003D3EAE" w:rsidP="00737E49">
      <w:pPr>
        <w:pStyle w:val="ListParagraph"/>
        <w:tabs>
          <w:tab w:val="left" w:pos="993"/>
        </w:tabs>
        <w:spacing w:before="120" w:after="120"/>
        <w:ind w:left="567"/>
        <w:contextualSpacing w:val="0"/>
        <w:jc w:val="both"/>
        <w:rPr>
          <w:rFonts w:ascii="Arial" w:hAnsi="Arial" w:cs="Arial"/>
          <w:sz w:val="20"/>
          <w:szCs w:val="20"/>
        </w:rPr>
      </w:pPr>
    </w:p>
    <w:p w14:paraId="452238DA" w14:textId="77777777" w:rsidR="003D3EAE" w:rsidRPr="00893D30" w:rsidRDefault="003D3EAE" w:rsidP="00737E49">
      <w:pPr>
        <w:pStyle w:val="ListParagraph"/>
        <w:numPr>
          <w:ilvl w:val="0"/>
          <w:numId w:val="4"/>
        </w:numPr>
        <w:spacing w:before="120" w:after="120"/>
        <w:contextualSpacing w:val="0"/>
        <w:jc w:val="both"/>
        <w:rPr>
          <w:rFonts w:ascii="Arial" w:eastAsia="Batang" w:hAnsi="Arial" w:cs="Arial"/>
          <w:b/>
          <w:bCs/>
          <w:sz w:val="20"/>
          <w:szCs w:val="20"/>
        </w:rPr>
      </w:pPr>
      <w:r w:rsidRPr="00893D30">
        <w:rPr>
          <w:rFonts w:ascii="Arial" w:eastAsia="Batang" w:hAnsi="Arial" w:cs="Arial"/>
          <w:b/>
          <w:bCs/>
          <w:sz w:val="20"/>
          <w:szCs w:val="20"/>
        </w:rPr>
        <w:t>Термины и определения.</w:t>
      </w:r>
    </w:p>
    <w:p w14:paraId="4CEBE580" w14:textId="77777777" w:rsidR="003D3EAE" w:rsidRPr="00893D30" w:rsidRDefault="008F62BC" w:rsidP="00737E49">
      <w:pPr>
        <w:tabs>
          <w:tab w:val="left" w:pos="0"/>
          <w:tab w:val="left" w:pos="993"/>
        </w:tabs>
        <w:spacing w:before="120" w:after="120"/>
        <w:jc w:val="both"/>
        <w:rPr>
          <w:rFonts w:ascii="Arial" w:hAnsi="Arial" w:cs="Arial"/>
          <w:sz w:val="20"/>
          <w:szCs w:val="20"/>
        </w:rPr>
      </w:pPr>
      <w:r w:rsidRPr="00893D30">
        <w:rPr>
          <w:rFonts w:ascii="Arial" w:hAnsi="Arial" w:cs="Arial"/>
          <w:sz w:val="20"/>
          <w:szCs w:val="20"/>
        </w:rPr>
        <w:t>Термины и определения, использованные в Порядке, имеют следующие значения, если только из контекста Порядка определенно не следует иного:</w:t>
      </w:r>
    </w:p>
    <w:p w14:paraId="10D04555"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Анкета</w:t>
      </w:r>
      <w:r w:rsidR="00FE5901" w:rsidRPr="00893D30">
        <w:rPr>
          <w:rFonts w:ascii="Arial" w:hAnsi="Arial" w:cs="Arial"/>
          <w:b/>
          <w:sz w:val="20"/>
          <w:szCs w:val="20"/>
        </w:rPr>
        <w:t xml:space="preserve"> </w:t>
      </w:r>
      <w:r w:rsidRPr="00893D30">
        <w:rPr>
          <w:rFonts w:ascii="Arial" w:hAnsi="Arial" w:cs="Arial"/>
          <w:b/>
          <w:i/>
          <w:sz w:val="20"/>
          <w:szCs w:val="20"/>
        </w:rPr>
        <w:t xml:space="preserve">– </w:t>
      </w:r>
      <w:r w:rsidRPr="00893D30">
        <w:rPr>
          <w:rFonts w:ascii="Arial" w:hAnsi="Arial" w:cs="Arial"/>
          <w:sz w:val="20"/>
          <w:szCs w:val="20"/>
        </w:rPr>
        <w:t xml:space="preserve">анкета, утвержденная внутренними документами </w:t>
      </w:r>
      <w:r w:rsidR="00CB0AE5" w:rsidRPr="00893D30">
        <w:rPr>
          <w:rFonts w:ascii="Arial" w:hAnsi="Arial" w:cs="Arial"/>
          <w:sz w:val="20"/>
          <w:szCs w:val="20"/>
        </w:rPr>
        <w:t>Управляющего</w:t>
      </w:r>
      <w:r w:rsidRPr="00893D30">
        <w:rPr>
          <w:rFonts w:ascii="Arial" w:hAnsi="Arial" w:cs="Arial"/>
          <w:sz w:val="20"/>
          <w:szCs w:val="20"/>
        </w:rPr>
        <w:t xml:space="preserve">, целью которой является определение </w:t>
      </w:r>
      <w:r w:rsidR="009C72B0" w:rsidRPr="00893D30">
        <w:rPr>
          <w:rFonts w:ascii="Arial" w:hAnsi="Arial" w:cs="Arial"/>
          <w:sz w:val="20"/>
          <w:szCs w:val="20"/>
        </w:rPr>
        <w:t xml:space="preserve">Инвестиционного </w:t>
      </w:r>
      <w:r w:rsidRPr="00893D30">
        <w:rPr>
          <w:rFonts w:ascii="Arial" w:hAnsi="Arial" w:cs="Arial"/>
          <w:sz w:val="20"/>
          <w:szCs w:val="20"/>
        </w:rPr>
        <w:t>профиля Клиента на о</w:t>
      </w:r>
      <w:r w:rsidR="003A65E3" w:rsidRPr="00893D30">
        <w:rPr>
          <w:rFonts w:ascii="Arial" w:hAnsi="Arial" w:cs="Arial"/>
          <w:sz w:val="20"/>
          <w:szCs w:val="20"/>
        </w:rPr>
        <w:t>снове предоставленных им данных.</w:t>
      </w:r>
    </w:p>
    <w:p w14:paraId="21007B96"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Договор Д.У.</w:t>
      </w:r>
      <w:r w:rsidRPr="00893D30">
        <w:rPr>
          <w:rFonts w:ascii="Arial" w:hAnsi="Arial" w:cs="Arial"/>
          <w:sz w:val="20"/>
          <w:szCs w:val="20"/>
        </w:rPr>
        <w:t xml:space="preserve"> - договор доверительного управления активами физического или юридического лица</w:t>
      </w:r>
      <w:r w:rsidR="009C72B0" w:rsidRPr="00893D30">
        <w:rPr>
          <w:rFonts w:ascii="Arial" w:hAnsi="Arial" w:cs="Arial"/>
          <w:sz w:val="20"/>
          <w:szCs w:val="20"/>
        </w:rPr>
        <w:t>,</w:t>
      </w:r>
      <w:r w:rsidR="0026601F" w:rsidRPr="00893D30">
        <w:rPr>
          <w:rFonts w:ascii="Arial" w:hAnsi="Arial" w:cs="Arial"/>
          <w:sz w:val="20"/>
          <w:szCs w:val="20"/>
        </w:rPr>
        <w:t xml:space="preserve"> который</w:t>
      </w:r>
      <w:r w:rsidRPr="00893D30">
        <w:rPr>
          <w:rFonts w:ascii="Arial" w:hAnsi="Arial" w:cs="Arial"/>
          <w:sz w:val="20"/>
          <w:szCs w:val="20"/>
        </w:rPr>
        <w:t xml:space="preserve"> определяет условия, в соответствии с которыми</w:t>
      </w:r>
      <w:r w:rsidR="00577633" w:rsidRPr="00893D30">
        <w:rPr>
          <w:rFonts w:ascii="Arial" w:hAnsi="Arial" w:cs="Arial"/>
          <w:sz w:val="20"/>
          <w:szCs w:val="20"/>
        </w:rPr>
        <w:t xml:space="preserve"> </w:t>
      </w:r>
      <w:r w:rsidR="007B7F2E" w:rsidRPr="00893D30">
        <w:rPr>
          <w:rFonts w:ascii="Arial" w:hAnsi="Arial" w:cs="Arial"/>
          <w:sz w:val="20"/>
          <w:szCs w:val="20"/>
        </w:rPr>
        <w:t>Управляющий</w:t>
      </w:r>
      <w:r w:rsidRPr="00893D30">
        <w:rPr>
          <w:rFonts w:ascii="Arial" w:hAnsi="Arial" w:cs="Arial"/>
          <w:sz w:val="20"/>
          <w:szCs w:val="20"/>
        </w:rPr>
        <w:t xml:space="preserve"> осуществляет доверительное управление имуществом, принадлежащим учредителю доверительного управления.</w:t>
      </w:r>
    </w:p>
    <w:p w14:paraId="2A91FBB1" w14:textId="77777777" w:rsidR="00DA372B" w:rsidRPr="00B0057D"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Допустимый риск</w:t>
      </w:r>
      <w:r w:rsidRPr="00893D30">
        <w:rPr>
          <w:rFonts w:ascii="Arial" w:hAnsi="Arial" w:cs="Arial"/>
          <w:sz w:val="20"/>
          <w:szCs w:val="20"/>
        </w:rPr>
        <w:t xml:space="preserve"> – риск возможных убытков, связанных с доверительным управлением ценными бумагами и денежными средствами, ко</w:t>
      </w:r>
      <w:r w:rsidR="000D21F3" w:rsidRPr="00893D30">
        <w:rPr>
          <w:rFonts w:ascii="Arial" w:hAnsi="Arial" w:cs="Arial"/>
          <w:sz w:val="20"/>
          <w:szCs w:val="20"/>
        </w:rPr>
        <w:t xml:space="preserve">торый способен нести </w:t>
      </w:r>
      <w:r w:rsidR="0026601F" w:rsidRPr="00893D30">
        <w:rPr>
          <w:rFonts w:ascii="Arial" w:hAnsi="Arial" w:cs="Arial"/>
          <w:sz w:val="20"/>
          <w:szCs w:val="20"/>
        </w:rPr>
        <w:t>К</w:t>
      </w:r>
      <w:r w:rsidR="000D21F3" w:rsidRPr="00893D30">
        <w:rPr>
          <w:rFonts w:ascii="Arial" w:hAnsi="Arial" w:cs="Arial"/>
          <w:sz w:val="20"/>
          <w:szCs w:val="20"/>
        </w:rPr>
        <w:t>лиент на И</w:t>
      </w:r>
      <w:r w:rsidRPr="00893D30">
        <w:rPr>
          <w:rFonts w:ascii="Arial" w:hAnsi="Arial" w:cs="Arial"/>
          <w:sz w:val="20"/>
          <w:szCs w:val="20"/>
        </w:rPr>
        <w:t>нвестиционном горизонте</w:t>
      </w:r>
      <w:r w:rsidR="00421998" w:rsidRPr="00893D30">
        <w:rPr>
          <w:rFonts w:ascii="Arial" w:hAnsi="Arial" w:cs="Arial"/>
          <w:sz w:val="20"/>
          <w:szCs w:val="20"/>
        </w:rPr>
        <w:t>, если Клиент не является К</w:t>
      </w:r>
      <w:r w:rsidR="00F50DD4" w:rsidRPr="00893D30">
        <w:rPr>
          <w:rFonts w:ascii="Arial" w:hAnsi="Arial" w:cs="Arial"/>
          <w:sz w:val="20"/>
          <w:szCs w:val="20"/>
        </w:rPr>
        <w:t>валифицированным инвестором</w:t>
      </w:r>
      <w:r w:rsidRPr="00893D30">
        <w:rPr>
          <w:rFonts w:ascii="Arial" w:hAnsi="Arial" w:cs="Arial"/>
          <w:sz w:val="20"/>
          <w:szCs w:val="20"/>
        </w:rPr>
        <w:t>.</w:t>
      </w:r>
    </w:p>
    <w:p w14:paraId="3D7172BE" w14:textId="77777777" w:rsidR="00BD38C1" w:rsidRPr="00BD38C1" w:rsidRDefault="00BD38C1" w:rsidP="00737E49">
      <w:pPr>
        <w:pStyle w:val="BodyText"/>
        <w:tabs>
          <w:tab w:val="left" w:pos="567"/>
          <w:tab w:val="left" w:pos="708"/>
        </w:tabs>
        <w:spacing w:before="120"/>
        <w:jc w:val="both"/>
        <w:rPr>
          <w:rFonts w:ascii="Arial" w:hAnsi="Arial" w:cs="Arial"/>
          <w:sz w:val="20"/>
          <w:szCs w:val="20"/>
        </w:rPr>
      </w:pPr>
      <w:r w:rsidRPr="0010184C">
        <w:rPr>
          <w:rFonts w:ascii="Arial" w:hAnsi="Arial" w:cs="Arial"/>
          <w:b/>
          <w:sz w:val="20"/>
          <w:szCs w:val="20"/>
        </w:rPr>
        <w:t xml:space="preserve">Фактический риск </w:t>
      </w:r>
      <w:r w:rsidRPr="0010184C">
        <w:rPr>
          <w:rFonts w:ascii="Arial" w:hAnsi="Arial" w:cs="Arial"/>
          <w:sz w:val="20"/>
          <w:szCs w:val="20"/>
        </w:rPr>
        <w:t>- риск, который несет клиент за определенный период времени (включает в себя риск убытков, в том числе риск изменения стоимости активов).</w:t>
      </w:r>
    </w:p>
    <w:p w14:paraId="444BBAC4"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Инвестиционный горизонт</w:t>
      </w:r>
      <w:r w:rsidR="009C72B0" w:rsidRPr="00893D30">
        <w:rPr>
          <w:rFonts w:ascii="Arial" w:hAnsi="Arial" w:cs="Arial"/>
          <w:sz w:val="20"/>
          <w:szCs w:val="20"/>
        </w:rPr>
        <w:t xml:space="preserve"> </w:t>
      </w:r>
      <w:r w:rsidRPr="00893D30">
        <w:rPr>
          <w:rFonts w:ascii="Arial" w:hAnsi="Arial" w:cs="Arial"/>
          <w:sz w:val="20"/>
          <w:szCs w:val="20"/>
        </w:rPr>
        <w:t>- период вр</w:t>
      </w:r>
      <w:r w:rsidR="000D21F3" w:rsidRPr="00893D30">
        <w:rPr>
          <w:rFonts w:ascii="Arial" w:hAnsi="Arial" w:cs="Arial"/>
          <w:sz w:val="20"/>
          <w:szCs w:val="20"/>
        </w:rPr>
        <w:t>емени, за который определяются О</w:t>
      </w:r>
      <w:r w:rsidRPr="00893D30">
        <w:rPr>
          <w:rFonts w:ascii="Arial" w:hAnsi="Arial" w:cs="Arial"/>
          <w:sz w:val="20"/>
          <w:szCs w:val="20"/>
        </w:rPr>
        <w:t>жидаемая д</w:t>
      </w:r>
      <w:r w:rsidR="000D21F3" w:rsidRPr="00893D30">
        <w:rPr>
          <w:rFonts w:ascii="Arial" w:hAnsi="Arial" w:cs="Arial"/>
          <w:sz w:val="20"/>
          <w:szCs w:val="20"/>
        </w:rPr>
        <w:t>оходность и Д</w:t>
      </w:r>
      <w:r w:rsidRPr="00893D30">
        <w:rPr>
          <w:rFonts w:ascii="Arial" w:hAnsi="Arial" w:cs="Arial"/>
          <w:sz w:val="20"/>
          <w:szCs w:val="20"/>
        </w:rPr>
        <w:t>опустимый риск</w:t>
      </w:r>
      <w:r w:rsidR="00043820" w:rsidRPr="00893D30">
        <w:rPr>
          <w:rFonts w:ascii="Arial" w:hAnsi="Arial" w:cs="Arial"/>
          <w:sz w:val="20"/>
          <w:szCs w:val="20"/>
        </w:rPr>
        <w:t>.</w:t>
      </w:r>
    </w:p>
    <w:p w14:paraId="2848BF94"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 xml:space="preserve">Инвестиционный портфель </w:t>
      </w:r>
      <w:r w:rsidR="0026601F" w:rsidRPr="00893D30">
        <w:rPr>
          <w:rFonts w:ascii="Arial" w:hAnsi="Arial" w:cs="Arial"/>
          <w:sz w:val="20"/>
          <w:szCs w:val="20"/>
        </w:rPr>
        <w:t>–</w:t>
      </w:r>
      <w:r w:rsidRPr="00893D30">
        <w:rPr>
          <w:rFonts w:ascii="Arial" w:hAnsi="Arial" w:cs="Arial"/>
          <w:sz w:val="20"/>
          <w:szCs w:val="20"/>
        </w:rPr>
        <w:t xml:space="preserve"> имущество</w:t>
      </w:r>
      <w:r w:rsidR="0026601F" w:rsidRPr="00893D30">
        <w:rPr>
          <w:rFonts w:ascii="Arial" w:hAnsi="Arial" w:cs="Arial"/>
          <w:sz w:val="20"/>
          <w:szCs w:val="20"/>
        </w:rPr>
        <w:t xml:space="preserve"> Клиента</w:t>
      </w:r>
      <w:r w:rsidRPr="00893D30">
        <w:rPr>
          <w:rFonts w:ascii="Arial" w:hAnsi="Arial" w:cs="Arial"/>
          <w:sz w:val="20"/>
          <w:szCs w:val="20"/>
        </w:rPr>
        <w:t>, находящееся в доверительном управлении, и обязательства, подлежащие исполнению за счет этого имущества.</w:t>
      </w:r>
    </w:p>
    <w:p w14:paraId="09EA6A75"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Инвестиционный профиль</w:t>
      </w:r>
      <w:r w:rsidRPr="00893D30">
        <w:rPr>
          <w:rFonts w:ascii="Arial" w:hAnsi="Arial" w:cs="Arial"/>
          <w:sz w:val="20"/>
          <w:szCs w:val="20"/>
        </w:rPr>
        <w:t xml:space="preserve"> - инвестиционные цели Клиента по </w:t>
      </w:r>
      <w:r w:rsidR="009D1479" w:rsidRPr="00893D30">
        <w:rPr>
          <w:rFonts w:ascii="Arial" w:hAnsi="Arial" w:cs="Arial"/>
          <w:sz w:val="20"/>
          <w:szCs w:val="20"/>
        </w:rPr>
        <w:t>Договору Д.У.</w:t>
      </w:r>
      <w:r w:rsidR="000D21F3" w:rsidRPr="00893D30">
        <w:rPr>
          <w:rFonts w:ascii="Arial" w:hAnsi="Arial" w:cs="Arial"/>
          <w:sz w:val="20"/>
          <w:szCs w:val="20"/>
        </w:rPr>
        <w:t>, включая Инвестиционный горизонт, Ожидаемую доходность и Д</w:t>
      </w:r>
      <w:r w:rsidRPr="00893D30">
        <w:rPr>
          <w:rFonts w:ascii="Arial" w:hAnsi="Arial" w:cs="Arial"/>
          <w:sz w:val="20"/>
          <w:szCs w:val="20"/>
        </w:rPr>
        <w:t>о</w:t>
      </w:r>
      <w:r w:rsidR="000D21F3" w:rsidRPr="00893D30">
        <w:rPr>
          <w:rFonts w:ascii="Arial" w:hAnsi="Arial" w:cs="Arial"/>
          <w:sz w:val="20"/>
          <w:szCs w:val="20"/>
        </w:rPr>
        <w:t>пустимый риск</w:t>
      </w:r>
      <w:r w:rsidR="003321FB" w:rsidRPr="00893D30">
        <w:rPr>
          <w:rFonts w:ascii="Arial" w:hAnsi="Arial" w:cs="Arial"/>
          <w:sz w:val="20"/>
          <w:szCs w:val="20"/>
        </w:rPr>
        <w:t xml:space="preserve"> (если применимо)</w:t>
      </w:r>
      <w:r w:rsidR="000D21F3" w:rsidRPr="00893D30">
        <w:rPr>
          <w:rFonts w:ascii="Arial" w:hAnsi="Arial" w:cs="Arial"/>
          <w:sz w:val="20"/>
          <w:szCs w:val="20"/>
        </w:rPr>
        <w:t xml:space="preserve"> на этом И</w:t>
      </w:r>
      <w:r w:rsidRPr="00893D30">
        <w:rPr>
          <w:rFonts w:ascii="Arial" w:hAnsi="Arial" w:cs="Arial"/>
          <w:sz w:val="20"/>
          <w:szCs w:val="20"/>
        </w:rPr>
        <w:t>нвестиционном горизонте.</w:t>
      </w:r>
    </w:p>
    <w:p w14:paraId="0102CE3E" w14:textId="77777777" w:rsidR="00E37FD9" w:rsidRPr="005068D1"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lastRenderedPageBreak/>
        <w:t>Кабинет Д.У.</w:t>
      </w:r>
      <w:r w:rsidRPr="00893D30">
        <w:rPr>
          <w:rFonts w:ascii="Arial" w:hAnsi="Arial" w:cs="Arial"/>
          <w:sz w:val="20"/>
          <w:szCs w:val="20"/>
        </w:rPr>
        <w:t xml:space="preserve"> </w:t>
      </w:r>
      <w:r w:rsidR="009C72B0" w:rsidRPr="00893D30">
        <w:rPr>
          <w:rFonts w:ascii="Arial" w:hAnsi="Arial" w:cs="Arial"/>
          <w:sz w:val="20"/>
          <w:szCs w:val="20"/>
        </w:rPr>
        <w:t xml:space="preserve">– </w:t>
      </w:r>
      <w:r w:rsidRPr="00893D30">
        <w:rPr>
          <w:rFonts w:ascii="Arial" w:hAnsi="Arial" w:cs="Arial"/>
          <w:sz w:val="20"/>
          <w:szCs w:val="20"/>
        </w:rPr>
        <w:t xml:space="preserve">специальный защищенный раздел официального сайта </w:t>
      </w:r>
      <w:r w:rsidR="00CB0AE5" w:rsidRPr="00893D30">
        <w:rPr>
          <w:rFonts w:ascii="Arial" w:hAnsi="Arial" w:cs="Arial"/>
          <w:sz w:val="20"/>
          <w:szCs w:val="20"/>
        </w:rPr>
        <w:t>Управляющего</w:t>
      </w:r>
      <w:r w:rsidRPr="00893D30">
        <w:rPr>
          <w:rFonts w:ascii="Arial" w:hAnsi="Arial" w:cs="Arial"/>
          <w:sz w:val="20"/>
          <w:szCs w:val="20"/>
        </w:rPr>
        <w:t xml:space="preserve"> по адресу в сети Интернет: </w:t>
      </w:r>
      <w:hyperlink r:id="rId11" w:history="1">
        <w:r w:rsidR="005068D1" w:rsidRPr="002C18FA">
          <w:rPr>
            <w:rStyle w:val="Hyperlink"/>
            <w:rFonts w:ascii="Arial" w:hAnsi="Arial" w:cs="Arial"/>
            <w:color w:val="auto"/>
            <w:sz w:val="20"/>
            <w:szCs w:val="20"/>
            <w:lang w:val="en-US"/>
          </w:rPr>
          <w:t>http</w:t>
        </w:r>
        <w:r w:rsidR="005068D1" w:rsidRPr="002C18FA">
          <w:rPr>
            <w:rStyle w:val="Hyperlink"/>
            <w:rFonts w:ascii="Arial" w:hAnsi="Arial" w:cs="Arial"/>
            <w:color w:val="auto"/>
            <w:sz w:val="20"/>
            <w:szCs w:val="20"/>
          </w:rPr>
          <w:t>://</w:t>
        </w:r>
        <w:r w:rsidR="005068D1" w:rsidRPr="002C18FA">
          <w:rPr>
            <w:rStyle w:val="Hyperlink"/>
            <w:rFonts w:ascii="Arial" w:hAnsi="Arial" w:cs="Arial"/>
            <w:color w:val="auto"/>
            <w:sz w:val="20"/>
            <w:szCs w:val="20"/>
            <w:lang w:val="en-US"/>
          </w:rPr>
          <w:t>www</w:t>
        </w:r>
        <w:r w:rsidR="005068D1" w:rsidRPr="002C18FA">
          <w:rPr>
            <w:rStyle w:val="Hyperlink"/>
            <w:rFonts w:ascii="Arial" w:hAnsi="Arial" w:cs="Arial"/>
            <w:color w:val="auto"/>
            <w:sz w:val="20"/>
            <w:szCs w:val="20"/>
          </w:rPr>
          <w:t>.</w:t>
        </w:r>
        <w:r w:rsidR="005068D1" w:rsidRPr="002C18FA">
          <w:rPr>
            <w:rStyle w:val="Hyperlink"/>
            <w:rFonts w:ascii="Arial" w:hAnsi="Arial" w:cs="Arial"/>
            <w:color w:val="auto"/>
            <w:sz w:val="20"/>
            <w:szCs w:val="20"/>
            <w:lang w:val="en-US"/>
          </w:rPr>
          <w:t>online</w:t>
        </w:r>
        <w:r w:rsidR="005068D1" w:rsidRPr="002C18FA">
          <w:rPr>
            <w:rStyle w:val="Hyperlink"/>
            <w:rFonts w:ascii="Arial" w:hAnsi="Arial" w:cs="Arial"/>
            <w:color w:val="auto"/>
            <w:sz w:val="20"/>
            <w:szCs w:val="20"/>
          </w:rPr>
          <w:t>.</w:t>
        </w:r>
        <w:r w:rsidR="005068D1" w:rsidRPr="002C18FA">
          <w:rPr>
            <w:rStyle w:val="Hyperlink"/>
            <w:rFonts w:ascii="Arial" w:hAnsi="Arial" w:cs="Arial"/>
            <w:color w:val="auto"/>
            <w:sz w:val="20"/>
            <w:szCs w:val="20"/>
            <w:lang w:val="en-US"/>
          </w:rPr>
          <w:t>wealthim</w:t>
        </w:r>
        <w:r w:rsidR="005068D1" w:rsidRPr="002C18FA">
          <w:rPr>
            <w:rStyle w:val="Hyperlink"/>
            <w:rFonts w:ascii="Arial" w:hAnsi="Arial" w:cs="Arial"/>
            <w:color w:val="auto"/>
            <w:sz w:val="20"/>
            <w:szCs w:val="20"/>
          </w:rPr>
          <w:t>.</w:t>
        </w:r>
        <w:r w:rsidR="005068D1" w:rsidRPr="002C18FA">
          <w:rPr>
            <w:rStyle w:val="Hyperlink"/>
            <w:rFonts w:ascii="Arial" w:hAnsi="Arial" w:cs="Arial"/>
            <w:color w:val="auto"/>
            <w:sz w:val="20"/>
            <w:szCs w:val="20"/>
            <w:lang w:val="en-US"/>
          </w:rPr>
          <w:t>ru</w:t>
        </w:r>
        <w:r w:rsidR="005068D1" w:rsidRPr="002C18FA">
          <w:rPr>
            <w:rStyle w:val="Hyperlink"/>
            <w:rFonts w:ascii="Arial" w:hAnsi="Arial" w:cs="Arial"/>
            <w:color w:val="auto"/>
            <w:sz w:val="20"/>
            <w:szCs w:val="20"/>
          </w:rPr>
          <w:t>/</w:t>
        </w:r>
      </w:hyperlink>
      <w:r w:rsidR="005068D1" w:rsidRPr="005068D1">
        <w:rPr>
          <w:rFonts w:ascii="Arial" w:hAnsi="Arial" w:cs="Arial"/>
          <w:sz w:val="20"/>
          <w:szCs w:val="20"/>
        </w:rPr>
        <w:t xml:space="preserve"> </w:t>
      </w:r>
      <w:r w:rsidRPr="00893D30">
        <w:rPr>
          <w:rFonts w:ascii="Arial" w:hAnsi="Arial" w:cs="Arial"/>
          <w:sz w:val="20"/>
          <w:szCs w:val="20"/>
        </w:rPr>
        <w:t>в котором</w:t>
      </w:r>
      <w:r w:rsidR="009C72B0" w:rsidRPr="00893D30">
        <w:rPr>
          <w:rFonts w:ascii="Arial" w:hAnsi="Arial" w:cs="Arial"/>
          <w:sz w:val="20"/>
          <w:szCs w:val="20"/>
        </w:rPr>
        <w:t xml:space="preserve"> </w:t>
      </w:r>
      <w:r w:rsidRPr="00893D30">
        <w:rPr>
          <w:rFonts w:ascii="Arial" w:hAnsi="Arial" w:cs="Arial"/>
          <w:sz w:val="20"/>
          <w:szCs w:val="20"/>
        </w:rPr>
        <w:t>размещается информация, предназначенная Клиенту в рамках исполнения Договора Д.У.</w:t>
      </w:r>
    </w:p>
    <w:p w14:paraId="63AEDBCA"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Квалифицированный инвестор</w:t>
      </w:r>
      <w:r w:rsidRPr="00893D30">
        <w:rPr>
          <w:rFonts w:ascii="Arial" w:hAnsi="Arial" w:cs="Arial"/>
          <w:sz w:val="20"/>
          <w:szCs w:val="20"/>
        </w:rPr>
        <w:t xml:space="preserve"> </w:t>
      </w:r>
      <w:r w:rsidR="009C72B0" w:rsidRPr="00893D30">
        <w:rPr>
          <w:rFonts w:ascii="Arial" w:hAnsi="Arial" w:cs="Arial"/>
          <w:sz w:val="20"/>
          <w:szCs w:val="20"/>
        </w:rPr>
        <w:t xml:space="preserve">– </w:t>
      </w:r>
      <w:r w:rsidRPr="00893D30">
        <w:rPr>
          <w:rFonts w:ascii="Arial" w:hAnsi="Arial" w:cs="Arial"/>
          <w:sz w:val="20"/>
          <w:szCs w:val="20"/>
        </w:rPr>
        <w:t>лицо, отвечающее требованиям, установленным Федеральны</w:t>
      </w:r>
      <w:r w:rsidR="00C32616" w:rsidRPr="00893D30">
        <w:rPr>
          <w:rFonts w:ascii="Arial" w:hAnsi="Arial" w:cs="Arial"/>
          <w:sz w:val="20"/>
          <w:szCs w:val="20"/>
        </w:rPr>
        <w:t>м законом от 22.04.1996 N39-ФЗ «О рынке ценных бумаг»</w:t>
      </w:r>
      <w:r w:rsidRPr="00893D30">
        <w:rPr>
          <w:rFonts w:ascii="Arial" w:hAnsi="Arial" w:cs="Arial"/>
          <w:sz w:val="20"/>
          <w:szCs w:val="20"/>
        </w:rPr>
        <w:t xml:space="preserve"> и Указанием Банка России от 29.04.2015 N3629-У</w:t>
      </w:r>
      <w:r w:rsidR="004F4DE6" w:rsidRPr="00893D30">
        <w:rPr>
          <w:rFonts w:ascii="Arial" w:hAnsi="Arial" w:cs="Arial"/>
          <w:sz w:val="20"/>
          <w:szCs w:val="20"/>
        </w:rPr>
        <w:t>, признанное в качестве К</w:t>
      </w:r>
      <w:r w:rsidR="003321FB" w:rsidRPr="00893D30">
        <w:rPr>
          <w:rFonts w:ascii="Arial" w:hAnsi="Arial" w:cs="Arial"/>
          <w:sz w:val="20"/>
          <w:szCs w:val="20"/>
        </w:rPr>
        <w:t xml:space="preserve">валифицированного инвестора в соответствии с </w:t>
      </w:r>
      <w:r w:rsidR="007B7F2E" w:rsidRPr="00893D30">
        <w:rPr>
          <w:rFonts w:ascii="Arial" w:hAnsi="Arial" w:cs="Arial"/>
          <w:sz w:val="20"/>
          <w:szCs w:val="20"/>
        </w:rPr>
        <w:t xml:space="preserve">внутренними документами Управляющего. </w:t>
      </w:r>
    </w:p>
    <w:p w14:paraId="4632C839"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 xml:space="preserve">Клиент </w:t>
      </w:r>
      <w:r w:rsidRPr="00893D30">
        <w:rPr>
          <w:rFonts w:ascii="Arial" w:hAnsi="Arial" w:cs="Arial"/>
          <w:sz w:val="20"/>
          <w:szCs w:val="20"/>
        </w:rPr>
        <w:t xml:space="preserve">– </w:t>
      </w:r>
      <w:r w:rsidR="007B7F2E" w:rsidRPr="00893D30">
        <w:rPr>
          <w:rFonts w:ascii="Arial" w:hAnsi="Arial" w:cs="Arial"/>
          <w:sz w:val="20"/>
          <w:szCs w:val="20"/>
        </w:rPr>
        <w:t xml:space="preserve">учредитель управления, </w:t>
      </w:r>
      <w:r w:rsidRPr="00893D30">
        <w:rPr>
          <w:rFonts w:ascii="Arial" w:hAnsi="Arial" w:cs="Arial"/>
          <w:sz w:val="20"/>
          <w:szCs w:val="20"/>
        </w:rPr>
        <w:t>физическое или юридическое лицо, передавшее денежные средства и/или ценные бумаги</w:t>
      </w:r>
      <w:r w:rsidR="000D21F3" w:rsidRPr="00893D30">
        <w:rPr>
          <w:rFonts w:ascii="Arial" w:hAnsi="Arial" w:cs="Arial"/>
          <w:sz w:val="20"/>
          <w:szCs w:val="20"/>
        </w:rPr>
        <w:t xml:space="preserve"> на основании </w:t>
      </w:r>
      <w:r w:rsidR="007B7F2E" w:rsidRPr="00893D30">
        <w:rPr>
          <w:rFonts w:ascii="Arial" w:hAnsi="Arial" w:cs="Arial"/>
          <w:sz w:val="20"/>
          <w:szCs w:val="20"/>
        </w:rPr>
        <w:t>Д</w:t>
      </w:r>
      <w:r w:rsidR="000D21F3" w:rsidRPr="00893D30">
        <w:rPr>
          <w:rFonts w:ascii="Arial" w:hAnsi="Arial" w:cs="Arial"/>
          <w:sz w:val="20"/>
          <w:szCs w:val="20"/>
        </w:rPr>
        <w:t xml:space="preserve">оговора </w:t>
      </w:r>
      <w:r w:rsidR="007B7F2E" w:rsidRPr="00893D30">
        <w:rPr>
          <w:rFonts w:ascii="Arial" w:hAnsi="Arial" w:cs="Arial"/>
          <w:sz w:val="20"/>
          <w:szCs w:val="20"/>
        </w:rPr>
        <w:t>Д.У. в доверительное управление Управляющему.</w:t>
      </w:r>
    </w:p>
    <w:p w14:paraId="253810F8"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Ожидаемая доходность</w:t>
      </w:r>
      <w:r w:rsidRPr="00893D30">
        <w:rPr>
          <w:rFonts w:ascii="Arial" w:hAnsi="Arial" w:cs="Arial"/>
          <w:sz w:val="20"/>
          <w:szCs w:val="20"/>
        </w:rPr>
        <w:t xml:space="preserve"> </w:t>
      </w:r>
      <w:r w:rsidR="009C72B0" w:rsidRPr="00893D30">
        <w:rPr>
          <w:rFonts w:ascii="Arial" w:hAnsi="Arial" w:cs="Arial"/>
          <w:sz w:val="20"/>
          <w:szCs w:val="20"/>
        </w:rPr>
        <w:t xml:space="preserve">– </w:t>
      </w:r>
      <w:r w:rsidRPr="00893D30">
        <w:rPr>
          <w:rFonts w:ascii="Arial" w:hAnsi="Arial" w:cs="Arial"/>
          <w:sz w:val="20"/>
          <w:szCs w:val="20"/>
        </w:rPr>
        <w:t>доходность от доверительного управления, на которую рассчитывает Клиент.</w:t>
      </w:r>
    </w:p>
    <w:p w14:paraId="72EFC0E6" w14:textId="77777777" w:rsidR="007B7F2E" w:rsidRPr="00893D30" w:rsidRDefault="007B7F2E" w:rsidP="009C72B0">
      <w:pPr>
        <w:tabs>
          <w:tab w:val="left" w:pos="0"/>
          <w:tab w:val="left" w:pos="993"/>
        </w:tabs>
        <w:spacing w:before="120" w:after="120"/>
        <w:jc w:val="both"/>
        <w:rPr>
          <w:rFonts w:ascii="Arial" w:hAnsi="Arial" w:cs="Arial"/>
          <w:sz w:val="20"/>
          <w:szCs w:val="20"/>
        </w:rPr>
      </w:pPr>
      <w:r w:rsidRPr="00893D30">
        <w:rPr>
          <w:rFonts w:ascii="Arial" w:hAnsi="Arial" w:cs="Arial"/>
          <w:b/>
          <w:sz w:val="20"/>
          <w:szCs w:val="20"/>
        </w:rPr>
        <w:t>Положение №482</w:t>
      </w:r>
      <w:r w:rsidR="009C72B0" w:rsidRPr="00893D30">
        <w:rPr>
          <w:rFonts w:ascii="Arial" w:hAnsi="Arial" w:cs="Arial"/>
          <w:b/>
          <w:sz w:val="20"/>
          <w:szCs w:val="20"/>
        </w:rPr>
        <w:t>-</w:t>
      </w:r>
      <w:r w:rsidRPr="00893D30">
        <w:rPr>
          <w:rFonts w:ascii="Arial" w:hAnsi="Arial" w:cs="Arial"/>
          <w:b/>
          <w:sz w:val="20"/>
          <w:szCs w:val="20"/>
        </w:rPr>
        <w:t>П</w:t>
      </w:r>
      <w:r w:rsidRPr="00893D30">
        <w:rPr>
          <w:rFonts w:ascii="Arial" w:hAnsi="Arial" w:cs="Arial"/>
          <w:sz w:val="20"/>
          <w:szCs w:val="20"/>
        </w:rPr>
        <w:t xml:space="preserve"> </w:t>
      </w:r>
      <w:r w:rsidR="0070383F" w:rsidRPr="00893D30">
        <w:rPr>
          <w:rFonts w:ascii="Arial" w:hAnsi="Arial" w:cs="Arial"/>
          <w:sz w:val="20"/>
          <w:szCs w:val="20"/>
        </w:rPr>
        <w:t>– «</w:t>
      </w:r>
      <w:r w:rsidR="009C72B0" w:rsidRPr="00893D30">
        <w:rPr>
          <w:rFonts w:ascii="Arial" w:hAnsi="Arial" w:cs="Arial"/>
          <w:sz w:val="20"/>
          <w:szCs w:val="20"/>
        </w:rPr>
        <w:t>Положение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w:t>
      </w:r>
      <w:r w:rsidR="0070383F" w:rsidRPr="00893D30">
        <w:rPr>
          <w:rFonts w:ascii="Arial" w:hAnsi="Arial" w:cs="Arial"/>
          <w:sz w:val="20"/>
          <w:szCs w:val="20"/>
        </w:rPr>
        <w:t>онфликта интересов управляющего»</w:t>
      </w:r>
      <w:r w:rsidR="009C72B0" w:rsidRPr="00893D30">
        <w:rPr>
          <w:rFonts w:ascii="Arial" w:hAnsi="Arial" w:cs="Arial"/>
          <w:sz w:val="20"/>
          <w:szCs w:val="20"/>
        </w:rPr>
        <w:t xml:space="preserve"> (утв. Банком России 03.08.2015 N 482-П). </w:t>
      </w:r>
    </w:p>
    <w:p w14:paraId="72C82A58" w14:textId="77777777" w:rsidR="008877B9" w:rsidRPr="00893D30" w:rsidRDefault="008877B9"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 xml:space="preserve">Правление – </w:t>
      </w:r>
      <w:r w:rsidRPr="00893D30">
        <w:rPr>
          <w:rFonts w:ascii="Arial" w:hAnsi="Arial" w:cs="Arial"/>
          <w:sz w:val="20"/>
          <w:szCs w:val="20"/>
        </w:rPr>
        <w:t>коллегиальный исполнительный</w:t>
      </w:r>
      <w:r w:rsidRPr="00893D30">
        <w:rPr>
          <w:rFonts w:ascii="Arial" w:hAnsi="Arial" w:cs="Arial"/>
          <w:b/>
          <w:sz w:val="20"/>
          <w:szCs w:val="20"/>
        </w:rPr>
        <w:t xml:space="preserve"> </w:t>
      </w:r>
      <w:r w:rsidRPr="00893D30">
        <w:rPr>
          <w:rFonts w:ascii="Arial" w:hAnsi="Arial" w:cs="Arial"/>
          <w:sz w:val="20"/>
          <w:szCs w:val="20"/>
        </w:rPr>
        <w:t>орган Управляющего, компетенция которого предусмотрена Уставом Упр</w:t>
      </w:r>
      <w:r w:rsidR="0070383F" w:rsidRPr="00893D30">
        <w:rPr>
          <w:rFonts w:ascii="Arial" w:hAnsi="Arial" w:cs="Arial"/>
          <w:sz w:val="20"/>
          <w:szCs w:val="20"/>
        </w:rPr>
        <w:t>авляющего.</w:t>
      </w:r>
    </w:p>
    <w:p w14:paraId="040D564D" w14:textId="77777777" w:rsidR="001431EE" w:rsidRDefault="001431EE" w:rsidP="001431EE">
      <w:pPr>
        <w:pStyle w:val="BodyText"/>
        <w:tabs>
          <w:tab w:val="left" w:pos="567"/>
          <w:tab w:val="left" w:pos="708"/>
        </w:tabs>
        <w:spacing w:before="120"/>
        <w:jc w:val="both"/>
        <w:rPr>
          <w:rFonts w:ascii="Arial" w:hAnsi="Arial" w:cs="Arial"/>
          <w:b/>
          <w:sz w:val="20"/>
          <w:szCs w:val="20"/>
        </w:rPr>
      </w:pPr>
      <w:r w:rsidRPr="001431EE">
        <w:rPr>
          <w:rFonts w:ascii="Arial" w:hAnsi="Arial" w:cs="Arial"/>
          <w:b/>
          <w:sz w:val="20"/>
          <w:szCs w:val="20"/>
        </w:rPr>
        <w:t xml:space="preserve">Сайт Управляющего – </w:t>
      </w:r>
      <w:r w:rsidRPr="001431EE">
        <w:rPr>
          <w:rFonts w:ascii="Arial" w:hAnsi="Arial" w:cs="Arial"/>
          <w:sz w:val="20"/>
          <w:szCs w:val="20"/>
        </w:rPr>
        <w:t xml:space="preserve">официальный сайт Управляющего в информационно-телекоммуникационной сети Интернет, расположенный по адресу: </w:t>
      </w:r>
      <w:r w:rsidRPr="001431EE">
        <w:rPr>
          <w:rFonts w:ascii="Arial" w:hAnsi="Arial" w:cs="Arial"/>
          <w:sz w:val="20"/>
          <w:szCs w:val="20"/>
          <w:u w:val="single"/>
        </w:rPr>
        <w:t>www.wealthim.ru</w:t>
      </w:r>
      <w:r w:rsidRPr="001431EE">
        <w:rPr>
          <w:rFonts w:ascii="Arial" w:hAnsi="Arial" w:cs="Arial"/>
          <w:sz w:val="20"/>
          <w:szCs w:val="20"/>
        </w:rPr>
        <w:t>.</w:t>
      </w:r>
      <w:r w:rsidRPr="001431EE">
        <w:rPr>
          <w:rFonts w:ascii="Arial" w:hAnsi="Arial" w:cs="Arial"/>
          <w:b/>
          <w:sz w:val="20"/>
          <w:szCs w:val="20"/>
        </w:rPr>
        <w:t xml:space="preserve"> </w:t>
      </w:r>
    </w:p>
    <w:p w14:paraId="0EB483D8" w14:textId="77777777" w:rsidR="00DA372B" w:rsidRPr="00893D30" w:rsidRDefault="00DA372B" w:rsidP="001431EE">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Стандартные стратегии управления</w:t>
      </w:r>
      <w:r w:rsidRPr="00893D30">
        <w:rPr>
          <w:rFonts w:ascii="Arial" w:hAnsi="Arial" w:cs="Arial"/>
          <w:sz w:val="20"/>
          <w:szCs w:val="20"/>
        </w:rPr>
        <w:t xml:space="preserve"> </w:t>
      </w:r>
      <w:r w:rsidR="009C72B0" w:rsidRPr="00893D30">
        <w:rPr>
          <w:rFonts w:ascii="Arial" w:hAnsi="Arial" w:cs="Arial"/>
          <w:sz w:val="20"/>
          <w:szCs w:val="20"/>
        </w:rPr>
        <w:t xml:space="preserve">– </w:t>
      </w:r>
      <w:r w:rsidRPr="00893D30">
        <w:rPr>
          <w:rFonts w:ascii="Arial" w:hAnsi="Arial" w:cs="Arial"/>
          <w:sz w:val="20"/>
          <w:szCs w:val="20"/>
        </w:rPr>
        <w:t>управление ценными бумагами и денежными средствами нескольких Клиентов по единым правилам и принципам формирования состава и структуры активов, находящихся в доверительном управлении</w:t>
      </w:r>
      <w:r w:rsidR="007B7F2E" w:rsidRPr="00893D30">
        <w:rPr>
          <w:rFonts w:ascii="Arial" w:hAnsi="Arial" w:cs="Arial"/>
          <w:sz w:val="20"/>
          <w:szCs w:val="20"/>
        </w:rPr>
        <w:t xml:space="preserve"> Управляюще</w:t>
      </w:r>
      <w:r w:rsidR="005E29C7" w:rsidRPr="00893D30">
        <w:rPr>
          <w:rFonts w:ascii="Arial" w:hAnsi="Arial" w:cs="Arial"/>
          <w:sz w:val="20"/>
          <w:szCs w:val="20"/>
        </w:rPr>
        <w:t>го</w:t>
      </w:r>
      <w:r w:rsidRPr="00893D30">
        <w:rPr>
          <w:rFonts w:ascii="Arial" w:hAnsi="Arial" w:cs="Arial"/>
          <w:sz w:val="20"/>
          <w:szCs w:val="20"/>
        </w:rPr>
        <w:t>, и для которых определены единые Стандартные инвестиционные профили.</w:t>
      </w:r>
    </w:p>
    <w:p w14:paraId="3E32ADF7" w14:textId="77777777" w:rsidR="00DA372B" w:rsidRPr="00893D30" w:rsidRDefault="00DA372B" w:rsidP="00E42EAE">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Стандартный инвестиционный профиль</w:t>
      </w:r>
      <w:r w:rsidRPr="00893D30">
        <w:rPr>
          <w:rFonts w:ascii="Arial" w:hAnsi="Arial" w:cs="Arial"/>
          <w:sz w:val="20"/>
          <w:szCs w:val="20"/>
        </w:rPr>
        <w:t xml:space="preserve"> </w:t>
      </w:r>
      <w:r w:rsidR="009C72B0" w:rsidRPr="00893D30">
        <w:rPr>
          <w:rFonts w:ascii="Arial" w:hAnsi="Arial" w:cs="Arial"/>
          <w:sz w:val="20"/>
          <w:szCs w:val="20"/>
        </w:rPr>
        <w:t xml:space="preserve">– Инвестиционный профиль Клиента, который </w:t>
      </w:r>
      <w:r w:rsidRPr="00893D30">
        <w:rPr>
          <w:rFonts w:ascii="Arial" w:hAnsi="Arial" w:cs="Arial"/>
          <w:sz w:val="20"/>
          <w:szCs w:val="20"/>
        </w:rPr>
        <w:t xml:space="preserve">определяется исходя из существа Стандартной стратегии управления, без представления Клиентами информации для его определения. </w:t>
      </w:r>
    </w:p>
    <w:p w14:paraId="3948B4EC" w14:textId="77777777" w:rsidR="00132241" w:rsidRPr="00893D30" w:rsidRDefault="00132241" w:rsidP="00893D30">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Стратегия управления</w:t>
      </w:r>
      <w:r w:rsidRPr="00893D30">
        <w:rPr>
          <w:rFonts w:ascii="Arial" w:hAnsi="Arial" w:cs="Arial"/>
          <w:sz w:val="20"/>
          <w:szCs w:val="20"/>
        </w:rPr>
        <w:t xml:space="preserve"> – это согласованные Сторонами в Соглашении о присоединении правила и принципы формирования состава и структуры Активов, которые обязан соблюдать Управляющий при осуществлении доверительного управления по Договору.</w:t>
      </w:r>
    </w:p>
    <w:p w14:paraId="3551938F" w14:textId="77777777" w:rsidR="00972DF8" w:rsidRPr="00893D30" w:rsidRDefault="00972DF8" w:rsidP="00893D30">
      <w:pPr>
        <w:spacing w:before="120" w:after="120"/>
        <w:jc w:val="both"/>
        <w:rPr>
          <w:rFonts w:ascii="Arial" w:eastAsia="Batang" w:hAnsi="Arial" w:cs="Arial"/>
          <w:sz w:val="20"/>
          <w:szCs w:val="20"/>
        </w:rPr>
      </w:pPr>
    </w:p>
    <w:p w14:paraId="159695EA" w14:textId="77777777" w:rsidR="00D17D69" w:rsidRPr="00893D30" w:rsidRDefault="00924CC1" w:rsidP="00737E49">
      <w:pPr>
        <w:pStyle w:val="ListParagraph"/>
        <w:numPr>
          <w:ilvl w:val="0"/>
          <w:numId w:val="4"/>
        </w:numPr>
        <w:spacing w:before="120" w:after="120"/>
        <w:ind w:left="357" w:hanging="357"/>
        <w:contextualSpacing w:val="0"/>
        <w:jc w:val="both"/>
        <w:rPr>
          <w:rFonts w:ascii="Arial" w:eastAsia="Batang" w:hAnsi="Arial" w:cs="Arial"/>
          <w:b/>
          <w:bCs/>
          <w:sz w:val="20"/>
          <w:szCs w:val="20"/>
        </w:rPr>
      </w:pPr>
      <w:r w:rsidRPr="00893D30">
        <w:rPr>
          <w:rFonts w:ascii="Arial" w:eastAsia="Batang" w:hAnsi="Arial" w:cs="Arial"/>
          <w:b/>
          <w:bCs/>
          <w:sz w:val="20"/>
          <w:szCs w:val="20"/>
        </w:rPr>
        <w:t>Инвестиц</w:t>
      </w:r>
      <w:r w:rsidR="005F30AB" w:rsidRPr="00893D30">
        <w:rPr>
          <w:rFonts w:ascii="Arial" w:eastAsia="Batang" w:hAnsi="Arial" w:cs="Arial"/>
          <w:b/>
          <w:bCs/>
          <w:sz w:val="20"/>
          <w:szCs w:val="20"/>
        </w:rPr>
        <w:t>ионный профиль К</w:t>
      </w:r>
      <w:r w:rsidRPr="00893D30">
        <w:rPr>
          <w:rFonts w:ascii="Arial" w:eastAsia="Batang" w:hAnsi="Arial" w:cs="Arial"/>
          <w:b/>
          <w:bCs/>
          <w:sz w:val="20"/>
          <w:szCs w:val="20"/>
        </w:rPr>
        <w:t>лиента.</w:t>
      </w:r>
    </w:p>
    <w:p w14:paraId="4D01F7FE" w14:textId="77777777" w:rsidR="004A39B3" w:rsidRPr="001D6F04" w:rsidRDefault="005A085D" w:rsidP="003C5E8A">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Управляющий обязан опр</w:t>
      </w:r>
      <w:r w:rsidR="00DA372B" w:rsidRPr="00893D30">
        <w:rPr>
          <w:rFonts w:ascii="Arial" w:hAnsi="Arial" w:cs="Arial"/>
          <w:sz w:val="20"/>
          <w:szCs w:val="20"/>
        </w:rPr>
        <w:t>еделить И</w:t>
      </w:r>
      <w:r w:rsidR="005F30AB" w:rsidRPr="00893D30">
        <w:rPr>
          <w:rFonts w:ascii="Arial" w:hAnsi="Arial" w:cs="Arial"/>
          <w:sz w:val="20"/>
          <w:szCs w:val="20"/>
        </w:rPr>
        <w:t>нвестиционный профиль К</w:t>
      </w:r>
      <w:r w:rsidRPr="00893D30">
        <w:rPr>
          <w:rFonts w:ascii="Arial" w:hAnsi="Arial" w:cs="Arial"/>
          <w:sz w:val="20"/>
          <w:szCs w:val="20"/>
        </w:rPr>
        <w:t xml:space="preserve">лиента до </w:t>
      </w:r>
      <w:r w:rsidR="005145F7" w:rsidRPr="00893D30">
        <w:rPr>
          <w:rFonts w:ascii="Arial" w:hAnsi="Arial" w:cs="Arial"/>
          <w:sz w:val="20"/>
          <w:szCs w:val="20"/>
        </w:rPr>
        <w:t xml:space="preserve">начала </w:t>
      </w:r>
      <w:r w:rsidRPr="00893D30">
        <w:rPr>
          <w:rFonts w:ascii="Arial" w:hAnsi="Arial" w:cs="Arial"/>
          <w:sz w:val="20"/>
          <w:szCs w:val="20"/>
        </w:rPr>
        <w:t xml:space="preserve">доверительного управления </w:t>
      </w:r>
      <w:r w:rsidR="003C5785" w:rsidRPr="00893D30">
        <w:rPr>
          <w:rFonts w:ascii="Arial" w:hAnsi="Arial" w:cs="Arial"/>
          <w:sz w:val="20"/>
          <w:szCs w:val="20"/>
        </w:rPr>
        <w:t>имуществом такого Клиента</w:t>
      </w:r>
      <w:r w:rsidRPr="00893D30">
        <w:rPr>
          <w:rFonts w:ascii="Arial" w:hAnsi="Arial" w:cs="Arial"/>
          <w:sz w:val="20"/>
          <w:szCs w:val="20"/>
        </w:rPr>
        <w:t>.</w:t>
      </w:r>
      <w:r w:rsidR="0023486A" w:rsidRPr="00893D30">
        <w:rPr>
          <w:rFonts w:ascii="Arial" w:hAnsi="Arial" w:cs="Arial"/>
          <w:sz w:val="20"/>
          <w:szCs w:val="20"/>
        </w:rPr>
        <w:t xml:space="preserve"> </w:t>
      </w:r>
      <w:r w:rsidR="00924CC1" w:rsidRPr="00893D30">
        <w:rPr>
          <w:rFonts w:ascii="Arial" w:hAnsi="Arial" w:cs="Arial"/>
          <w:sz w:val="20"/>
          <w:szCs w:val="20"/>
        </w:rPr>
        <w:t>Управляющий не</w:t>
      </w:r>
      <w:r w:rsidR="009C72B0" w:rsidRPr="00893D30">
        <w:rPr>
          <w:rFonts w:ascii="Arial" w:hAnsi="Arial" w:cs="Arial"/>
          <w:sz w:val="20"/>
          <w:szCs w:val="20"/>
        </w:rPr>
        <w:t xml:space="preserve"> </w:t>
      </w:r>
      <w:r w:rsidR="00924CC1" w:rsidRPr="00893D30">
        <w:rPr>
          <w:rFonts w:ascii="Arial" w:hAnsi="Arial" w:cs="Arial"/>
          <w:sz w:val="20"/>
          <w:szCs w:val="20"/>
        </w:rPr>
        <w:t>управл</w:t>
      </w:r>
      <w:r w:rsidR="004431A9" w:rsidRPr="00893D30">
        <w:rPr>
          <w:rFonts w:ascii="Arial" w:hAnsi="Arial" w:cs="Arial"/>
          <w:sz w:val="20"/>
          <w:szCs w:val="20"/>
        </w:rPr>
        <w:t>яет</w:t>
      </w:r>
      <w:r w:rsidR="00924CC1" w:rsidRPr="00893D30">
        <w:rPr>
          <w:rFonts w:ascii="Arial" w:hAnsi="Arial" w:cs="Arial"/>
          <w:sz w:val="20"/>
          <w:szCs w:val="20"/>
        </w:rPr>
        <w:t xml:space="preserve"> ценными б</w:t>
      </w:r>
      <w:r w:rsidR="005F30AB" w:rsidRPr="00893D30">
        <w:rPr>
          <w:rFonts w:ascii="Arial" w:hAnsi="Arial" w:cs="Arial"/>
          <w:sz w:val="20"/>
          <w:szCs w:val="20"/>
        </w:rPr>
        <w:t>умагами и денежными средствами К</w:t>
      </w:r>
      <w:r w:rsidR="00924CC1" w:rsidRPr="00893D30">
        <w:rPr>
          <w:rFonts w:ascii="Arial" w:hAnsi="Arial" w:cs="Arial"/>
          <w:sz w:val="20"/>
          <w:szCs w:val="20"/>
        </w:rPr>
        <w:t>лиента в случае, если д</w:t>
      </w:r>
      <w:r w:rsidR="005F30AB" w:rsidRPr="00893D30">
        <w:rPr>
          <w:rFonts w:ascii="Arial" w:hAnsi="Arial" w:cs="Arial"/>
          <w:sz w:val="20"/>
          <w:szCs w:val="20"/>
        </w:rPr>
        <w:t>ля такого К</w:t>
      </w:r>
      <w:r w:rsidR="00DA372B" w:rsidRPr="00893D30">
        <w:rPr>
          <w:rFonts w:ascii="Arial" w:hAnsi="Arial" w:cs="Arial"/>
          <w:sz w:val="20"/>
          <w:szCs w:val="20"/>
        </w:rPr>
        <w:t>лиента не определен И</w:t>
      </w:r>
      <w:r w:rsidR="00924CC1" w:rsidRPr="00893D30">
        <w:rPr>
          <w:rFonts w:ascii="Arial" w:hAnsi="Arial" w:cs="Arial"/>
          <w:sz w:val="20"/>
          <w:szCs w:val="20"/>
        </w:rPr>
        <w:t>нвестиционный профиль, либ</w:t>
      </w:r>
      <w:r w:rsidR="005F30AB" w:rsidRPr="00893D30">
        <w:rPr>
          <w:rFonts w:ascii="Arial" w:hAnsi="Arial" w:cs="Arial"/>
          <w:sz w:val="20"/>
          <w:szCs w:val="20"/>
        </w:rPr>
        <w:t>о в случае отсутствия согласия К</w:t>
      </w:r>
      <w:r w:rsidR="00DA372B" w:rsidRPr="00893D30">
        <w:rPr>
          <w:rFonts w:ascii="Arial" w:hAnsi="Arial" w:cs="Arial"/>
          <w:sz w:val="20"/>
          <w:szCs w:val="20"/>
        </w:rPr>
        <w:t>лиента с указанным И</w:t>
      </w:r>
      <w:r w:rsidR="00924CC1" w:rsidRPr="00893D30">
        <w:rPr>
          <w:rFonts w:ascii="Arial" w:hAnsi="Arial" w:cs="Arial"/>
          <w:sz w:val="20"/>
          <w:szCs w:val="20"/>
        </w:rPr>
        <w:t>нвестиционным профилем</w:t>
      </w:r>
      <w:r w:rsidR="008D39C1">
        <w:rPr>
          <w:rFonts w:ascii="Arial" w:hAnsi="Arial" w:cs="Arial"/>
          <w:sz w:val="20"/>
          <w:szCs w:val="20"/>
        </w:rPr>
        <w:t xml:space="preserve"> </w:t>
      </w:r>
      <w:r w:rsidR="008D39C1" w:rsidRPr="008D39C1">
        <w:rPr>
          <w:rFonts w:ascii="Arial" w:hAnsi="Arial" w:cs="Arial"/>
          <w:sz w:val="20"/>
          <w:szCs w:val="20"/>
        </w:rPr>
        <w:t>или Стандартным инвестиционным профилем</w:t>
      </w:r>
      <w:r w:rsidR="00924CC1" w:rsidRPr="00893D30">
        <w:rPr>
          <w:rFonts w:ascii="Arial" w:hAnsi="Arial" w:cs="Arial"/>
          <w:sz w:val="20"/>
          <w:szCs w:val="20"/>
        </w:rPr>
        <w:t>.</w:t>
      </w:r>
      <w:r w:rsidR="00E14C06" w:rsidRPr="00893D30">
        <w:rPr>
          <w:rFonts w:ascii="Arial" w:hAnsi="Arial" w:cs="Arial"/>
          <w:sz w:val="20"/>
          <w:szCs w:val="20"/>
        </w:rPr>
        <w:t xml:space="preserve"> </w:t>
      </w:r>
    </w:p>
    <w:p w14:paraId="5F9397C6" w14:textId="77777777" w:rsidR="007C6CD7" w:rsidRPr="00893D30" w:rsidRDefault="005F30AB" w:rsidP="00737E49">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Инвестиционный профиль К</w:t>
      </w:r>
      <w:r w:rsidR="00924CC1" w:rsidRPr="00893D30">
        <w:rPr>
          <w:rFonts w:ascii="Arial" w:hAnsi="Arial" w:cs="Arial"/>
          <w:sz w:val="20"/>
          <w:szCs w:val="20"/>
        </w:rPr>
        <w:t>лиента</w:t>
      </w:r>
      <w:r w:rsidR="00F50916" w:rsidRPr="00893D30">
        <w:rPr>
          <w:rFonts w:ascii="Arial" w:hAnsi="Arial" w:cs="Arial"/>
          <w:sz w:val="20"/>
          <w:szCs w:val="20"/>
        </w:rPr>
        <w:t xml:space="preserve"> (исключая Стандартный инвестиционный профиль)</w:t>
      </w:r>
      <w:r w:rsidR="00924CC1" w:rsidRPr="00893D30">
        <w:rPr>
          <w:rFonts w:ascii="Arial" w:hAnsi="Arial" w:cs="Arial"/>
          <w:sz w:val="20"/>
          <w:szCs w:val="20"/>
        </w:rPr>
        <w:t xml:space="preserve"> определяется на </w:t>
      </w:r>
      <w:r w:rsidRPr="00893D30">
        <w:rPr>
          <w:rFonts w:ascii="Arial" w:hAnsi="Arial" w:cs="Arial"/>
          <w:sz w:val="20"/>
          <w:szCs w:val="20"/>
        </w:rPr>
        <w:t>основе сведений, полученных от К</w:t>
      </w:r>
      <w:r w:rsidR="00924CC1" w:rsidRPr="00893D30">
        <w:rPr>
          <w:rFonts w:ascii="Arial" w:hAnsi="Arial" w:cs="Arial"/>
          <w:sz w:val="20"/>
          <w:szCs w:val="20"/>
        </w:rPr>
        <w:t xml:space="preserve">лиента. </w:t>
      </w:r>
      <w:r w:rsidRPr="00893D30">
        <w:rPr>
          <w:rFonts w:ascii="Arial" w:hAnsi="Arial" w:cs="Arial"/>
          <w:sz w:val="20"/>
          <w:szCs w:val="20"/>
        </w:rPr>
        <w:t>Инвестиционный профиль К</w:t>
      </w:r>
      <w:r w:rsidR="007C6CD7" w:rsidRPr="00893D30">
        <w:rPr>
          <w:rFonts w:ascii="Arial" w:hAnsi="Arial" w:cs="Arial"/>
          <w:sz w:val="20"/>
          <w:szCs w:val="20"/>
        </w:rPr>
        <w:t xml:space="preserve">лиента </w:t>
      </w:r>
      <w:r w:rsidR="00924CC1" w:rsidRPr="00893D30">
        <w:rPr>
          <w:rFonts w:ascii="Arial" w:hAnsi="Arial" w:cs="Arial"/>
          <w:sz w:val="20"/>
          <w:szCs w:val="20"/>
        </w:rPr>
        <w:t>определяется</w:t>
      </w:r>
      <w:r w:rsidR="007C6CD7" w:rsidRPr="00893D30">
        <w:rPr>
          <w:rFonts w:ascii="Arial" w:hAnsi="Arial" w:cs="Arial"/>
          <w:sz w:val="20"/>
          <w:szCs w:val="20"/>
        </w:rPr>
        <w:t xml:space="preserve"> Управляющим по каждому </w:t>
      </w:r>
      <w:r w:rsidR="00F455C1" w:rsidRPr="00893D30">
        <w:rPr>
          <w:rFonts w:ascii="Arial" w:hAnsi="Arial" w:cs="Arial"/>
          <w:sz w:val="20"/>
          <w:szCs w:val="20"/>
        </w:rPr>
        <w:t>Договору Д.У</w:t>
      </w:r>
      <w:r w:rsidR="00DB0537" w:rsidRPr="00893D30">
        <w:rPr>
          <w:rFonts w:ascii="Arial" w:hAnsi="Arial" w:cs="Arial"/>
          <w:sz w:val="20"/>
          <w:szCs w:val="20"/>
        </w:rPr>
        <w:t>.</w:t>
      </w:r>
      <w:r w:rsidR="006D5DB1">
        <w:rPr>
          <w:rFonts w:ascii="Arial" w:hAnsi="Arial" w:cs="Arial"/>
          <w:sz w:val="20"/>
          <w:szCs w:val="20"/>
        </w:rPr>
        <w:t>, заключенному с Клиентом,</w:t>
      </w:r>
      <w:r w:rsidR="003C5785" w:rsidRPr="00893D30">
        <w:rPr>
          <w:rFonts w:ascii="Arial" w:hAnsi="Arial" w:cs="Arial"/>
          <w:sz w:val="20"/>
          <w:szCs w:val="20"/>
        </w:rPr>
        <w:t xml:space="preserve"> отдельно.</w:t>
      </w:r>
    </w:p>
    <w:p w14:paraId="3C32723A" w14:textId="77777777" w:rsidR="00402F92" w:rsidRPr="00893D30" w:rsidRDefault="005F30AB" w:rsidP="00737E49">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Инвестиционный профиль К</w:t>
      </w:r>
      <w:r w:rsidR="00402F92" w:rsidRPr="00893D30">
        <w:rPr>
          <w:rFonts w:ascii="Arial" w:hAnsi="Arial" w:cs="Arial"/>
          <w:sz w:val="20"/>
          <w:szCs w:val="20"/>
        </w:rPr>
        <w:t xml:space="preserve">лиента </w:t>
      </w:r>
      <w:r w:rsidR="00643EDB" w:rsidRPr="00893D30">
        <w:rPr>
          <w:rFonts w:ascii="Arial" w:hAnsi="Arial" w:cs="Arial"/>
          <w:sz w:val="20"/>
          <w:szCs w:val="20"/>
        </w:rPr>
        <w:t>определяется как</w:t>
      </w:r>
      <w:r w:rsidR="00402F92" w:rsidRPr="00893D30">
        <w:rPr>
          <w:rFonts w:ascii="Arial" w:hAnsi="Arial" w:cs="Arial"/>
          <w:sz w:val="20"/>
          <w:szCs w:val="20"/>
        </w:rPr>
        <w:t xml:space="preserve">: </w:t>
      </w:r>
    </w:p>
    <w:p w14:paraId="7654F91A" w14:textId="77777777" w:rsidR="00402F92" w:rsidRPr="00893D30" w:rsidRDefault="005D1486" w:rsidP="00737E49">
      <w:pPr>
        <w:pStyle w:val="ListParagraph"/>
        <w:numPr>
          <w:ilvl w:val="0"/>
          <w:numId w:val="22"/>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И</w:t>
      </w:r>
      <w:r w:rsidR="00402F92" w:rsidRPr="00893D30">
        <w:rPr>
          <w:rFonts w:ascii="Arial" w:hAnsi="Arial" w:cs="Arial"/>
          <w:sz w:val="20"/>
          <w:szCs w:val="20"/>
        </w:rPr>
        <w:t>нвестиционный горизонт;</w:t>
      </w:r>
    </w:p>
    <w:p w14:paraId="34E55913" w14:textId="77777777" w:rsidR="00402F92" w:rsidRPr="00893D30" w:rsidRDefault="005D1486" w:rsidP="00737E49">
      <w:pPr>
        <w:pStyle w:val="ListParagraph"/>
        <w:numPr>
          <w:ilvl w:val="0"/>
          <w:numId w:val="22"/>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О</w:t>
      </w:r>
      <w:r w:rsidR="00402F92" w:rsidRPr="00893D30">
        <w:rPr>
          <w:rFonts w:ascii="Arial" w:hAnsi="Arial" w:cs="Arial"/>
          <w:sz w:val="20"/>
          <w:szCs w:val="20"/>
        </w:rPr>
        <w:t>жидаем</w:t>
      </w:r>
      <w:r w:rsidR="0023486A" w:rsidRPr="00893D30">
        <w:rPr>
          <w:rFonts w:ascii="Arial" w:hAnsi="Arial" w:cs="Arial"/>
          <w:sz w:val="20"/>
          <w:szCs w:val="20"/>
        </w:rPr>
        <w:t>ая</w:t>
      </w:r>
      <w:r w:rsidR="00402F92" w:rsidRPr="00893D30">
        <w:rPr>
          <w:rFonts w:ascii="Arial" w:hAnsi="Arial" w:cs="Arial"/>
          <w:sz w:val="20"/>
          <w:szCs w:val="20"/>
        </w:rPr>
        <w:t xml:space="preserve"> доходность;</w:t>
      </w:r>
    </w:p>
    <w:p w14:paraId="5D9706D7" w14:textId="77777777" w:rsidR="008E2B60" w:rsidRPr="00893D30" w:rsidRDefault="005D1486" w:rsidP="00C84215">
      <w:pPr>
        <w:pStyle w:val="ListParagraph"/>
        <w:numPr>
          <w:ilvl w:val="0"/>
          <w:numId w:val="22"/>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Д</w:t>
      </w:r>
      <w:r w:rsidR="0023486A" w:rsidRPr="00893D30">
        <w:rPr>
          <w:rFonts w:ascii="Arial" w:hAnsi="Arial" w:cs="Arial"/>
          <w:sz w:val="20"/>
          <w:szCs w:val="20"/>
        </w:rPr>
        <w:t>опустимый риск</w:t>
      </w:r>
      <w:r w:rsidR="005F30AB" w:rsidRPr="00893D30">
        <w:rPr>
          <w:rFonts w:ascii="Arial" w:hAnsi="Arial" w:cs="Arial"/>
          <w:sz w:val="20"/>
          <w:szCs w:val="20"/>
        </w:rPr>
        <w:t>, в случае если К</w:t>
      </w:r>
      <w:r w:rsidR="00322E1F" w:rsidRPr="00893D30">
        <w:rPr>
          <w:rFonts w:ascii="Arial" w:hAnsi="Arial" w:cs="Arial"/>
          <w:sz w:val="20"/>
          <w:szCs w:val="20"/>
        </w:rPr>
        <w:t>лиент не является К</w:t>
      </w:r>
      <w:r w:rsidR="004574DA" w:rsidRPr="00893D30">
        <w:rPr>
          <w:rFonts w:ascii="Arial" w:hAnsi="Arial" w:cs="Arial"/>
          <w:sz w:val="20"/>
          <w:szCs w:val="20"/>
        </w:rPr>
        <w:t>валифицированным инвестором</w:t>
      </w:r>
      <w:r w:rsidR="0023486A" w:rsidRPr="00893D30">
        <w:rPr>
          <w:rFonts w:ascii="Arial" w:hAnsi="Arial" w:cs="Arial"/>
          <w:sz w:val="20"/>
          <w:szCs w:val="20"/>
        </w:rPr>
        <w:t>.</w:t>
      </w:r>
    </w:p>
    <w:p w14:paraId="05EE5740" w14:textId="77777777" w:rsidR="00E0408B" w:rsidRPr="00893D30" w:rsidRDefault="0043517C" w:rsidP="00737E49">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Управляющий определяет </w:t>
      </w:r>
      <w:r w:rsidR="00E0408B" w:rsidRPr="00893D30">
        <w:rPr>
          <w:rFonts w:ascii="Arial" w:hAnsi="Arial" w:cs="Arial"/>
          <w:sz w:val="20"/>
          <w:szCs w:val="20"/>
        </w:rPr>
        <w:t>Инвестиционн</w:t>
      </w:r>
      <w:r w:rsidRPr="00893D30">
        <w:rPr>
          <w:rFonts w:ascii="Arial" w:hAnsi="Arial" w:cs="Arial"/>
          <w:sz w:val="20"/>
          <w:szCs w:val="20"/>
        </w:rPr>
        <w:t>ый</w:t>
      </w:r>
      <w:r w:rsidR="00E0408B" w:rsidRPr="00893D30">
        <w:rPr>
          <w:rFonts w:ascii="Arial" w:hAnsi="Arial" w:cs="Arial"/>
          <w:sz w:val="20"/>
          <w:szCs w:val="20"/>
        </w:rPr>
        <w:t xml:space="preserve"> профил</w:t>
      </w:r>
      <w:r w:rsidRPr="00893D30">
        <w:rPr>
          <w:rFonts w:ascii="Arial" w:hAnsi="Arial" w:cs="Arial"/>
          <w:sz w:val="20"/>
          <w:szCs w:val="20"/>
        </w:rPr>
        <w:t>ь</w:t>
      </w:r>
      <w:r w:rsidR="00E0408B" w:rsidRPr="00893D30">
        <w:rPr>
          <w:rFonts w:ascii="Arial" w:hAnsi="Arial" w:cs="Arial"/>
          <w:sz w:val="20"/>
          <w:szCs w:val="20"/>
        </w:rPr>
        <w:t xml:space="preserve"> Клиента на основании Анкеты, разработанной Упра</w:t>
      </w:r>
      <w:r w:rsidR="001706E8" w:rsidRPr="00893D30">
        <w:rPr>
          <w:rFonts w:ascii="Arial" w:hAnsi="Arial" w:cs="Arial"/>
          <w:sz w:val="20"/>
          <w:szCs w:val="20"/>
        </w:rPr>
        <w:t>вляющим для каждого типа Клиентов</w:t>
      </w:r>
      <w:r w:rsidR="00E0408B" w:rsidRPr="00893D30">
        <w:rPr>
          <w:rFonts w:ascii="Arial" w:hAnsi="Arial" w:cs="Arial"/>
          <w:sz w:val="20"/>
          <w:szCs w:val="20"/>
        </w:rPr>
        <w:t>:</w:t>
      </w:r>
    </w:p>
    <w:p w14:paraId="2395F05E" w14:textId="77777777" w:rsidR="00E0408B" w:rsidRPr="00893D30" w:rsidRDefault="00E0408B" w:rsidP="00737E49">
      <w:pPr>
        <w:pStyle w:val="ListParagraph"/>
        <w:numPr>
          <w:ilvl w:val="0"/>
          <w:numId w:val="18"/>
        </w:numPr>
        <w:spacing w:before="120" w:after="120"/>
        <w:ind w:left="568" w:hanging="284"/>
        <w:contextualSpacing w:val="0"/>
        <w:jc w:val="both"/>
        <w:rPr>
          <w:rFonts w:ascii="Arial" w:hAnsi="Arial" w:cs="Arial"/>
          <w:sz w:val="20"/>
          <w:szCs w:val="20"/>
        </w:rPr>
      </w:pPr>
      <w:r w:rsidRPr="00893D30">
        <w:rPr>
          <w:rFonts w:ascii="Arial" w:hAnsi="Arial" w:cs="Arial"/>
          <w:sz w:val="20"/>
          <w:szCs w:val="20"/>
        </w:rPr>
        <w:t>Анкета для определения инвестиционного профиля Клиента - физического лица неквалифицированного инвестора по форме согласно Приложению №1А</w:t>
      </w:r>
      <w:r w:rsidR="00F455C1" w:rsidRPr="00893D30">
        <w:rPr>
          <w:rFonts w:ascii="Arial" w:hAnsi="Arial" w:cs="Arial"/>
          <w:sz w:val="20"/>
          <w:szCs w:val="20"/>
        </w:rPr>
        <w:t xml:space="preserve"> к Порядку</w:t>
      </w:r>
      <w:r w:rsidR="001706E8" w:rsidRPr="00893D30">
        <w:rPr>
          <w:rFonts w:ascii="Arial" w:hAnsi="Arial" w:cs="Arial"/>
          <w:sz w:val="20"/>
          <w:szCs w:val="20"/>
        </w:rPr>
        <w:t>;</w:t>
      </w:r>
    </w:p>
    <w:p w14:paraId="4A330FE1" w14:textId="77777777" w:rsidR="00E0408B" w:rsidRDefault="00E0408B" w:rsidP="00737E49">
      <w:pPr>
        <w:pStyle w:val="ListParagraph"/>
        <w:numPr>
          <w:ilvl w:val="0"/>
          <w:numId w:val="18"/>
        </w:numPr>
        <w:spacing w:before="120" w:after="120"/>
        <w:ind w:left="568" w:hanging="284"/>
        <w:contextualSpacing w:val="0"/>
        <w:jc w:val="both"/>
        <w:rPr>
          <w:rFonts w:ascii="Arial" w:hAnsi="Arial" w:cs="Arial"/>
          <w:sz w:val="20"/>
          <w:szCs w:val="20"/>
        </w:rPr>
      </w:pPr>
      <w:r w:rsidRPr="00893D30">
        <w:rPr>
          <w:rFonts w:ascii="Arial" w:hAnsi="Arial" w:cs="Arial"/>
          <w:sz w:val="20"/>
          <w:szCs w:val="20"/>
        </w:rPr>
        <w:lastRenderedPageBreak/>
        <w:t>Анкета для определения инвестиционного профиля Клиента - физического лица квалифицированного инвестора по форме согласно Приложению №1Б</w:t>
      </w:r>
      <w:r w:rsidR="00F455C1" w:rsidRPr="00893D30">
        <w:rPr>
          <w:rFonts w:ascii="Arial" w:hAnsi="Arial" w:cs="Arial"/>
          <w:sz w:val="20"/>
          <w:szCs w:val="20"/>
        </w:rPr>
        <w:t xml:space="preserve"> к Порядку</w:t>
      </w:r>
      <w:r w:rsidR="001706E8" w:rsidRPr="00893D30">
        <w:rPr>
          <w:rFonts w:ascii="Arial" w:hAnsi="Arial" w:cs="Arial"/>
          <w:sz w:val="20"/>
          <w:szCs w:val="20"/>
        </w:rPr>
        <w:t>;</w:t>
      </w:r>
    </w:p>
    <w:p w14:paraId="23F4FA64" w14:textId="77777777" w:rsidR="00A31422" w:rsidRPr="00893D30" w:rsidRDefault="00A31422" w:rsidP="00737E49">
      <w:pPr>
        <w:pStyle w:val="ListParagraph"/>
        <w:numPr>
          <w:ilvl w:val="0"/>
          <w:numId w:val="18"/>
        </w:numPr>
        <w:spacing w:before="120" w:after="120"/>
        <w:ind w:left="568" w:hanging="284"/>
        <w:contextualSpacing w:val="0"/>
        <w:jc w:val="both"/>
        <w:rPr>
          <w:rFonts w:ascii="Arial" w:hAnsi="Arial" w:cs="Arial"/>
          <w:sz w:val="20"/>
          <w:szCs w:val="20"/>
        </w:rPr>
      </w:pPr>
      <w:r>
        <w:rPr>
          <w:rFonts w:ascii="Arial" w:hAnsi="Arial" w:cs="Arial"/>
          <w:sz w:val="20"/>
          <w:szCs w:val="20"/>
        </w:rPr>
        <w:t xml:space="preserve">Анкета для определения инвестиционного профиля Клиента – физического лица квалифицированного инвестора </w:t>
      </w:r>
      <w:r w:rsidR="00FB0AE2">
        <w:rPr>
          <w:rFonts w:ascii="Arial" w:eastAsia="Batang" w:hAnsi="Arial" w:cs="Arial"/>
          <w:bCs/>
          <w:sz w:val="20"/>
          <w:szCs w:val="20"/>
        </w:rPr>
        <w:t>в Кабинете Д.У.</w:t>
      </w:r>
      <w:r w:rsidRPr="00A31422">
        <w:rPr>
          <w:rFonts w:ascii="Arial" w:hAnsi="Arial" w:cs="Arial"/>
          <w:sz w:val="20"/>
          <w:szCs w:val="20"/>
        </w:rPr>
        <w:t xml:space="preserve"> </w:t>
      </w:r>
      <w:r>
        <w:rPr>
          <w:rFonts w:ascii="Arial" w:hAnsi="Arial" w:cs="Arial"/>
          <w:sz w:val="20"/>
          <w:szCs w:val="20"/>
        </w:rPr>
        <w:t xml:space="preserve">по форме согласно Приложению </w:t>
      </w:r>
      <w:r w:rsidRPr="00893D30">
        <w:rPr>
          <w:rFonts w:ascii="Arial" w:hAnsi="Arial" w:cs="Arial"/>
          <w:sz w:val="20"/>
          <w:szCs w:val="20"/>
        </w:rPr>
        <w:t>№1</w:t>
      </w:r>
      <w:r>
        <w:rPr>
          <w:rFonts w:ascii="Arial" w:hAnsi="Arial" w:cs="Arial"/>
          <w:sz w:val="20"/>
          <w:szCs w:val="20"/>
        </w:rPr>
        <w:t>В</w:t>
      </w:r>
      <w:r w:rsidRPr="00893D30">
        <w:rPr>
          <w:rFonts w:ascii="Arial" w:hAnsi="Arial" w:cs="Arial"/>
          <w:sz w:val="20"/>
          <w:szCs w:val="20"/>
        </w:rPr>
        <w:t xml:space="preserve"> к Порядку</w:t>
      </w:r>
      <w:r>
        <w:rPr>
          <w:rFonts w:ascii="Arial" w:hAnsi="Arial" w:cs="Arial"/>
          <w:sz w:val="20"/>
          <w:szCs w:val="20"/>
        </w:rPr>
        <w:t>;</w:t>
      </w:r>
    </w:p>
    <w:p w14:paraId="08368508" w14:textId="77777777" w:rsidR="00E0408B" w:rsidRPr="00893D30" w:rsidRDefault="00E0408B" w:rsidP="00737E49">
      <w:pPr>
        <w:pStyle w:val="ListParagraph"/>
        <w:numPr>
          <w:ilvl w:val="0"/>
          <w:numId w:val="18"/>
        </w:numPr>
        <w:spacing w:before="120" w:after="120"/>
        <w:ind w:left="568" w:hanging="284"/>
        <w:contextualSpacing w:val="0"/>
        <w:jc w:val="both"/>
        <w:rPr>
          <w:rFonts w:ascii="Arial" w:hAnsi="Arial" w:cs="Arial"/>
          <w:sz w:val="20"/>
          <w:szCs w:val="20"/>
        </w:rPr>
      </w:pPr>
      <w:r w:rsidRPr="00893D30">
        <w:rPr>
          <w:rFonts w:ascii="Arial" w:hAnsi="Arial" w:cs="Arial"/>
          <w:sz w:val="20"/>
          <w:szCs w:val="20"/>
        </w:rPr>
        <w:t>Анкета для определения инвестиционного профиля Клиента - юридического лица неквалифицированного инвестора по форме согласно Приложению №2А</w:t>
      </w:r>
      <w:r w:rsidR="00F455C1" w:rsidRPr="00893D30">
        <w:rPr>
          <w:rFonts w:ascii="Arial" w:hAnsi="Arial" w:cs="Arial"/>
          <w:sz w:val="20"/>
          <w:szCs w:val="20"/>
        </w:rPr>
        <w:t xml:space="preserve"> к Порядку</w:t>
      </w:r>
      <w:r w:rsidR="001706E8" w:rsidRPr="00893D30">
        <w:rPr>
          <w:rFonts w:ascii="Arial" w:hAnsi="Arial" w:cs="Arial"/>
          <w:sz w:val="20"/>
          <w:szCs w:val="20"/>
        </w:rPr>
        <w:t>;</w:t>
      </w:r>
    </w:p>
    <w:p w14:paraId="2E9A27F3" w14:textId="77777777" w:rsidR="00C777D7" w:rsidRPr="00893D30" w:rsidRDefault="00E0408B" w:rsidP="00C777D7">
      <w:pPr>
        <w:pStyle w:val="ListParagraph"/>
        <w:numPr>
          <w:ilvl w:val="0"/>
          <w:numId w:val="18"/>
        </w:numPr>
        <w:spacing w:before="120" w:after="120"/>
        <w:ind w:left="568" w:hanging="284"/>
        <w:contextualSpacing w:val="0"/>
        <w:jc w:val="both"/>
        <w:rPr>
          <w:rFonts w:ascii="Arial" w:hAnsi="Arial" w:cs="Arial"/>
          <w:sz w:val="20"/>
          <w:szCs w:val="20"/>
        </w:rPr>
      </w:pPr>
      <w:r w:rsidRPr="00893D30">
        <w:rPr>
          <w:rFonts w:ascii="Arial" w:hAnsi="Arial" w:cs="Arial"/>
          <w:sz w:val="20"/>
          <w:szCs w:val="20"/>
        </w:rPr>
        <w:t>Анкета для определения инвестиционного профиля Клиента - юридического лица квалифицированного инвестора по форме согласно Приложению №2Б</w:t>
      </w:r>
      <w:r w:rsidR="00F455C1" w:rsidRPr="00893D30">
        <w:rPr>
          <w:rFonts w:ascii="Arial" w:hAnsi="Arial" w:cs="Arial"/>
          <w:sz w:val="20"/>
          <w:szCs w:val="20"/>
        </w:rPr>
        <w:t xml:space="preserve"> к Порядку</w:t>
      </w:r>
      <w:r w:rsidR="001706E8" w:rsidRPr="00893D30">
        <w:rPr>
          <w:rFonts w:ascii="Arial" w:hAnsi="Arial" w:cs="Arial"/>
          <w:sz w:val="20"/>
          <w:szCs w:val="20"/>
        </w:rPr>
        <w:t>.</w:t>
      </w:r>
    </w:p>
    <w:p w14:paraId="6AFB56EA" w14:textId="77777777" w:rsidR="00F04863" w:rsidRPr="00893D30" w:rsidRDefault="003A65E3" w:rsidP="00737E49">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Клиент</w:t>
      </w:r>
      <w:r w:rsidR="00AE36C3" w:rsidRPr="00893D30">
        <w:rPr>
          <w:rFonts w:ascii="Arial" w:hAnsi="Arial" w:cs="Arial"/>
          <w:sz w:val="20"/>
          <w:szCs w:val="20"/>
        </w:rPr>
        <w:t xml:space="preserve"> - </w:t>
      </w:r>
      <w:r w:rsidRPr="00893D30">
        <w:rPr>
          <w:rFonts w:ascii="Arial" w:hAnsi="Arial" w:cs="Arial"/>
          <w:sz w:val="20"/>
          <w:szCs w:val="20"/>
        </w:rPr>
        <w:t xml:space="preserve">Квалифицированный инвестор </w:t>
      </w:r>
      <w:r w:rsidR="00424778" w:rsidRPr="00893D30">
        <w:rPr>
          <w:rFonts w:ascii="Arial" w:hAnsi="Arial" w:cs="Arial"/>
          <w:sz w:val="20"/>
          <w:szCs w:val="20"/>
        </w:rPr>
        <w:t xml:space="preserve">отвечает на вопросы, указанные в Анкете, и </w:t>
      </w:r>
      <w:r w:rsidR="00AE36C3" w:rsidRPr="00893D30">
        <w:rPr>
          <w:rFonts w:ascii="Arial" w:hAnsi="Arial" w:cs="Arial"/>
          <w:sz w:val="20"/>
          <w:szCs w:val="20"/>
        </w:rPr>
        <w:t>самостоятельно указывает в Анкете</w:t>
      </w:r>
      <w:r w:rsidRPr="00893D30">
        <w:rPr>
          <w:rFonts w:ascii="Arial" w:hAnsi="Arial" w:cs="Arial"/>
          <w:sz w:val="20"/>
          <w:szCs w:val="20"/>
        </w:rPr>
        <w:t xml:space="preserve"> </w:t>
      </w:r>
      <w:r w:rsidR="00E72F86" w:rsidRPr="00893D30">
        <w:rPr>
          <w:rFonts w:ascii="Arial" w:hAnsi="Arial" w:cs="Arial"/>
          <w:sz w:val="20"/>
          <w:szCs w:val="20"/>
        </w:rPr>
        <w:t>О</w:t>
      </w:r>
      <w:r w:rsidRPr="00893D30">
        <w:rPr>
          <w:rFonts w:ascii="Arial" w:hAnsi="Arial" w:cs="Arial"/>
          <w:sz w:val="20"/>
          <w:szCs w:val="20"/>
        </w:rPr>
        <w:t>жидаемую доходн</w:t>
      </w:r>
      <w:r w:rsidR="007632D8" w:rsidRPr="00893D30">
        <w:rPr>
          <w:rFonts w:ascii="Arial" w:hAnsi="Arial" w:cs="Arial"/>
          <w:sz w:val="20"/>
          <w:szCs w:val="20"/>
        </w:rPr>
        <w:t>ость и И</w:t>
      </w:r>
      <w:r w:rsidR="00A17206" w:rsidRPr="00893D30">
        <w:rPr>
          <w:rFonts w:ascii="Arial" w:hAnsi="Arial" w:cs="Arial"/>
          <w:sz w:val="20"/>
          <w:szCs w:val="20"/>
        </w:rPr>
        <w:t>нвестиционный горизонт</w:t>
      </w:r>
      <w:r w:rsidR="00B069C4" w:rsidRPr="00893D30">
        <w:rPr>
          <w:rFonts w:ascii="Arial" w:hAnsi="Arial" w:cs="Arial"/>
          <w:sz w:val="20"/>
          <w:szCs w:val="20"/>
        </w:rPr>
        <w:t>, выбирая один из предлагаемых Управляющим вариантов.</w:t>
      </w:r>
      <w:r w:rsidR="00A17206" w:rsidRPr="00893D30">
        <w:rPr>
          <w:rFonts w:ascii="Arial" w:hAnsi="Arial" w:cs="Arial"/>
          <w:sz w:val="20"/>
          <w:szCs w:val="20"/>
        </w:rPr>
        <w:t xml:space="preserve"> На основании указанной Клиентом информации Управляющий определяет для Клиента Инвестиционный профиль.</w:t>
      </w:r>
    </w:p>
    <w:p w14:paraId="47422D58" w14:textId="77777777" w:rsidR="00D12F63" w:rsidRPr="00893D30" w:rsidRDefault="00D12F63" w:rsidP="00737E49">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Упр</w:t>
      </w:r>
      <w:r w:rsidR="008949D4" w:rsidRPr="00893D30">
        <w:rPr>
          <w:rFonts w:ascii="Arial" w:hAnsi="Arial" w:cs="Arial"/>
          <w:sz w:val="20"/>
          <w:szCs w:val="20"/>
        </w:rPr>
        <w:t>авляющий предусмотрел два вида И</w:t>
      </w:r>
      <w:r w:rsidRPr="00893D30">
        <w:rPr>
          <w:rFonts w:ascii="Arial" w:hAnsi="Arial" w:cs="Arial"/>
          <w:sz w:val="20"/>
          <w:szCs w:val="20"/>
        </w:rPr>
        <w:t>нв</w:t>
      </w:r>
      <w:r w:rsidR="008949D4" w:rsidRPr="00893D30">
        <w:rPr>
          <w:rFonts w:ascii="Arial" w:hAnsi="Arial" w:cs="Arial"/>
          <w:sz w:val="20"/>
          <w:szCs w:val="20"/>
        </w:rPr>
        <w:t>естиционных профилей: рублевые И</w:t>
      </w:r>
      <w:r w:rsidRPr="00893D30">
        <w:rPr>
          <w:rFonts w:ascii="Arial" w:hAnsi="Arial" w:cs="Arial"/>
          <w:sz w:val="20"/>
          <w:szCs w:val="20"/>
        </w:rPr>
        <w:t xml:space="preserve">нвестиционные профили (в том числе </w:t>
      </w:r>
      <w:r w:rsidR="008949D4" w:rsidRPr="00893D30">
        <w:rPr>
          <w:rFonts w:ascii="Arial" w:hAnsi="Arial" w:cs="Arial"/>
          <w:sz w:val="20"/>
          <w:szCs w:val="20"/>
        </w:rPr>
        <w:t>«Консервативный рублевый НКИ»</w:t>
      </w:r>
      <w:r w:rsidR="00383BB7">
        <w:rPr>
          <w:rFonts w:ascii="Arial" w:hAnsi="Arial" w:cs="Arial"/>
          <w:sz w:val="20"/>
          <w:szCs w:val="20"/>
        </w:rPr>
        <w:t xml:space="preserve">, </w:t>
      </w:r>
      <w:r w:rsidR="00383BB7" w:rsidRPr="00893D30">
        <w:rPr>
          <w:rFonts w:ascii="Arial" w:hAnsi="Arial" w:cs="Arial"/>
          <w:sz w:val="20"/>
          <w:szCs w:val="20"/>
        </w:rPr>
        <w:t>«Консервативный рублевый НКИ</w:t>
      </w:r>
      <w:r w:rsidR="00383BB7">
        <w:rPr>
          <w:rFonts w:ascii="Arial" w:hAnsi="Arial" w:cs="Arial"/>
          <w:sz w:val="20"/>
          <w:szCs w:val="20"/>
        </w:rPr>
        <w:t xml:space="preserve"> ФЛ</w:t>
      </w:r>
      <w:r w:rsidR="00383BB7" w:rsidRPr="00893D30">
        <w:rPr>
          <w:rFonts w:ascii="Arial" w:hAnsi="Arial" w:cs="Arial"/>
          <w:sz w:val="20"/>
          <w:szCs w:val="20"/>
        </w:rPr>
        <w:t>»</w:t>
      </w:r>
      <w:r w:rsidR="00EC11D7">
        <w:rPr>
          <w:rFonts w:ascii="Arial" w:hAnsi="Arial" w:cs="Arial"/>
          <w:sz w:val="20"/>
          <w:szCs w:val="20"/>
        </w:rPr>
        <w:t>, «Консервативный рублевый НКИ ЮЛ»</w:t>
      </w:r>
      <w:r w:rsidR="008949D4" w:rsidRPr="00893D30">
        <w:rPr>
          <w:rFonts w:ascii="Arial" w:hAnsi="Arial" w:cs="Arial"/>
          <w:sz w:val="20"/>
          <w:szCs w:val="20"/>
        </w:rPr>
        <w:t>, «Умеренный рублевый НКИ»,</w:t>
      </w:r>
      <w:r w:rsidR="00383BB7">
        <w:rPr>
          <w:rFonts w:ascii="Arial" w:hAnsi="Arial" w:cs="Arial"/>
          <w:sz w:val="20"/>
          <w:szCs w:val="20"/>
        </w:rPr>
        <w:t xml:space="preserve"> </w:t>
      </w:r>
      <w:r w:rsidR="00383BB7" w:rsidRPr="00893D30">
        <w:rPr>
          <w:rFonts w:ascii="Arial" w:hAnsi="Arial" w:cs="Arial"/>
          <w:sz w:val="20"/>
          <w:szCs w:val="20"/>
        </w:rPr>
        <w:t>«Умеренный рублевый НКИ</w:t>
      </w:r>
      <w:r w:rsidR="00383BB7">
        <w:rPr>
          <w:rFonts w:ascii="Arial" w:hAnsi="Arial" w:cs="Arial"/>
          <w:sz w:val="20"/>
          <w:szCs w:val="20"/>
        </w:rPr>
        <w:t xml:space="preserve"> ФЛ</w:t>
      </w:r>
      <w:r w:rsidR="00383BB7" w:rsidRPr="00893D30">
        <w:rPr>
          <w:rFonts w:ascii="Arial" w:hAnsi="Arial" w:cs="Arial"/>
          <w:sz w:val="20"/>
          <w:szCs w:val="20"/>
        </w:rPr>
        <w:t>»</w:t>
      </w:r>
      <w:r w:rsidR="00EC11D7">
        <w:rPr>
          <w:rFonts w:ascii="Arial" w:hAnsi="Arial" w:cs="Arial"/>
          <w:sz w:val="20"/>
          <w:szCs w:val="20"/>
        </w:rPr>
        <w:t>, «Умеренный рублевый НКИ ЮЛ»</w:t>
      </w:r>
      <w:r w:rsidR="00383BB7" w:rsidRPr="00893D30">
        <w:rPr>
          <w:rFonts w:ascii="Arial" w:hAnsi="Arial" w:cs="Arial"/>
          <w:sz w:val="20"/>
          <w:szCs w:val="20"/>
        </w:rPr>
        <w:t>,</w:t>
      </w:r>
      <w:r w:rsidR="008949D4" w:rsidRPr="00893D30">
        <w:rPr>
          <w:rFonts w:ascii="Arial" w:hAnsi="Arial" w:cs="Arial"/>
          <w:sz w:val="20"/>
          <w:szCs w:val="20"/>
        </w:rPr>
        <w:t xml:space="preserve"> «Агрессивный рублевый НКИ»</w:t>
      </w:r>
      <w:r w:rsidR="00283E84">
        <w:rPr>
          <w:rFonts w:ascii="Arial" w:hAnsi="Arial" w:cs="Arial"/>
          <w:sz w:val="20"/>
          <w:szCs w:val="20"/>
        </w:rPr>
        <w:t>, «Агрессивный рублевый НКИ ФЛ»</w:t>
      </w:r>
      <w:r w:rsidR="00EC11D7">
        <w:rPr>
          <w:rFonts w:ascii="Arial" w:hAnsi="Arial" w:cs="Arial"/>
          <w:sz w:val="20"/>
          <w:szCs w:val="20"/>
        </w:rPr>
        <w:t>, «Агрессивный рублевый НКИ ЮЛ»</w:t>
      </w:r>
      <w:r w:rsidR="008949D4" w:rsidRPr="00893D30">
        <w:rPr>
          <w:rFonts w:ascii="Arial" w:hAnsi="Arial" w:cs="Arial"/>
          <w:sz w:val="20"/>
          <w:szCs w:val="20"/>
        </w:rPr>
        <w:t xml:space="preserve">, </w:t>
      </w:r>
      <w:r w:rsidRPr="00893D30">
        <w:rPr>
          <w:rFonts w:ascii="Arial" w:hAnsi="Arial" w:cs="Arial"/>
          <w:sz w:val="20"/>
          <w:szCs w:val="20"/>
        </w:rPr>
        <w:t>«Консервативный рублевый», «Умеренный рублевый», «Агрессивный рублевый»)</w:t>
      </w:r>
      <w:r w:rsidR="008949D4" w:rsidRPr="00893D30">
        <w:rPr>
          <w:rFonts w:ascii="Arial" w:hAnsi="Arial" w:cs="Arial"/>
          <w:sz w:val="20"/>
          <w:szCs w:val="20"/>
        </w:rPr>
        <w:t>, и валютные И</w:t>
      </w:r>
      <w:r w:rsidRPr="00893D30">
        <w:rPr>
          <w:rFonts w:ascii="Arial" w:hAnsi="Arial" w:cs="Arial"/>
          <w:sz w:val="20"/>
          <w:szCs w:val="20"/>
        </w:rPr>
        <w:t>нвестиционные профили (в том числе «Консервативный валютный», «Умеренный валютный», «Агрессивный валютный»). В зависимост</w:t>
      </w:r>
      <w:r w:rsidR="008949D4" w:rsidRPr="00893D30">
        <w:rPr>
          <w:rFonts w:ascii="Arial" w:hAnsi="Arial" w:cs="Arial"/>
          <w:sz w:val="20"/>
          <w:szCs w:val="20"/>
        </w:rPr>
        <w:t>и от определенного для Клиента И</w:t>
      </w:r>
      <w:r w:rsidRPr="00893D30">
        <w:rPr>
          <w:rFonts w:ascii="Arial" w:hAnsi="Arial" w:cs="Arial"/>
          <w:sz w:val="20"/>
          <w:szCs w:val="20"/>
        </w:rPr>
        <w:t>нвестиционного профиля средства, передаваемые Клиентом, будут инвестированы преимущественно в активы, номинированные в рублях или иностран</w:t>
      </w:r>
      <w:r w:rsidR="008949D4" w:rsidRPr="00893D30">
        <w:rPr>
          <w:rFonts w:ascii="Arial" w:hAnsi="Arial" w:cs="Arial"/>
          <w:sz w:val="20"/>
          <w:szCs w:val="20"/>
        </w:rPr>
        <w:t>ной валюте.  При этом валютные И</w:t>
      </w:r>
      <w:r w:rsidRPr="00893D30">
        <w:rPr>
          <w:rFonts w:ascii="Arial" w:hAnsi="Arial" w:cs="Arial"/>
          <w:sz w:val="20"/>
          <w:szCs w:val="20"/>
        </w:rPr>
        <w:t xml:space="preserve">нвестиционные профили могут быть определены только для </w:t>
      </w:r>
      <w:r w:rsidR="00FC16DD" w:rsidRPr="00893D30">
        <w:rPr>
          <w:rFonts w:ascii="Arial" w:hAnsi="Arial" w:cs="Arial"/>
          <w:sz w:val="20"/>
          <w:szCs w:val="20"/>
        </w:rPr>
        <w:t>К</w:t>
      </w:r>
      <w:r w:rsidRPr="00893D30">
        <w:rPr>
          <w:rFonts w:ascii="Arial" w:hAnsi="Arial" w:cs="Arial"/>
          <w:sz w:val="20"/>
          <w:szCs w:val="20"/>
        </w:rPr>
        <w:t>валифицированных инвесторов.</w:t>
      </w:r>
    </w:p>
    <w:p w14:paraId="50D256D2" w14:textId="77777777" w:rsidR="00707096" w:rsidRDefault="000F5EA4" w:rsidP="00737E49">
      <w:pPr>
        <w:pStyle w:val="ListParagraph"/>
        <w:numPr>
          <w:ilvl w:val="1"/>
          <w:numId w:val="4"/>
        </w:numPr>
        <w:tabs>
          <w:tab w:val="left" w:pos="85"/>
          <w:tab w:val="left" w:pos="142"/>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Подтверждением согласия </w:t>
      </w:r>
      <w:r w:rsidR="005D1486" w:rsidRPr="00893D30">
        <w:rPr>
          <w:rFonts w:ascii="Arial" w:hAnsi="Arial" w:cs="Arial"/>
          <w:sz w:val="20"/>
          <w:szCs w:val="20"/>
        </w:rPr>
        <w:t>К</w:t>
      </w:r>
      <w:r w:rsidRPr="00893D30">
        <w:rPr>
          <w:rFonts w:ascii="Arial" w:hAnsi="Arial" w:cs="Arial"/>
          <w:sz w:val="20"/>
          <w:szCs w:val="20"/>
        </w:rPr>
        <w:t xml:space="preserve">лиента с определенным для него </w:t>
      </w:r>
      <w:r w:rsidR="005D1486" w:rsidRPr="00893D30">
        <w:rPr>
          <w:rFonts w:ascii="Arial" w:hAnsi="Arial" w:cs="Arial"/>
          <w:sz w:val="20"/>
          <w:szCs w:val="20"/>
        </w:rPr>
        <w:t>И</w:t>
      </w:r>
      <w:r w:rsidRPr="00893D30">
        <w:rPr>
          <w:rFonts w:ascii="Arial" w:hAnsi="Arial" w:cs="Arial"/>
          <w:sz w:val="20"/>
          <w:szCs w:val="20"/>
        </w:rPr>
        <w:t xml:space="preserve">нвестиционным профилем </w:t>
      </w:r>
      <w:r w:rsidR="002266A7" w:rsidRPr="00893D30">
        <w:rPr>
          <w:rFonts w:ascii="Arial" w:hAnsi="Arial" w:cs="Arial"/>
          <w:sz w:val="20"/>
          <w:szCs w:val="20"/>
        </w:rPr>
        <w:t xml:space="preserve">выступает </w:t>
      </w:r>
      <w:r w:rsidR="005D1486" w:rsidRPr="00893D30">
        <w:rPr>
          <w:rFonts w:ascii="Arial" w:hAnsi="Arial" w:cs="Arial"/>
          <w:sz w:val="20"/>
          <w:szCs w:val="20"/>
        </w:rPr>
        <w:t>подпись К</w:t>
      </w:r>
      <w:r w:rsidR="00F04863" w:rsidRPr="00893D30">
        <w:rPr>
          <w:rFonts w:ascii="Arial" w:hAnsi="Arial" w:cs="Arial"/>
          <w:sz w:val="20"/>
          <w:szCs w:val="20"/>
        </w:rPr>
        <w:t>лиента на бумажной форме Анкеты</w:t>
      </w:r>
      <w:r w:rsidR="002266A7" w:rsidRPr="00893D30">
        <w:rPr>
          <w:rFonts w:ascii="Arial" w:hAnsi="Arial" w:cs="Arial"/>
          <w:sz w:val="20"/>
          <w:szCs w:val="20"/>
        </w:rPr>
        <w:t>. Клиент может выразить такое согласие</w:t>
      </w:r>
      <w:r w:rsidR="009C72B0" w:rsidRPr="00893D30">
        <w:rPr>
          <w:rFonts w:ascii="Arial" w:hAnsi="Arial" w:cs="Arial"/>
          <w:sz w:val="20"/>
          <w:szCs w:val="20"/>
        </w:rPr>
        <w:t xml:space="preserve"> </w:t>
      </w:r>
      <w:r w:rsidR="002C2C4C" w:rsidRPr="00893D30">
        <w:rPr>
          <w:rFonts w:ascii="Arial" w:hAnsi="Arial" w:cs="Arial"/>
          <w:sz w:val="20"/>
          <w:szCs w:val="20"/>
        </w:rPr>
        <w:t>и ины</w:t>
      </w:r>
      <w:r w:rsidR="002266A7" w:rsidRPr="00893D30">
        <w:rPr>
          <w:rFonts w:ascii="Arial" w:hAnsi="Arial" w:cs="Arial"/>
          <w:sz w:val="20"/>
          <w:szCs w:val="20"/>
        </w:rPr>
        <w:t>ми</w:t>
      </w:r>
      <w:r w:rsidR="002C2C4C" w:rsidRPr="00893D30">
        <w:rPr>
          <w:rFonts w:ascii="Arial" w:hAnsi="Arial" w:cs="Arial"/>
          <w:sz w:val="20"/>
          <w:szCs w:val="20"/>
        </w:rPr>
        <w:t xml:space="preserve"> способ</w:t>
      </w:r>
      <w:r w:rsidR="002266A7" w:rsidRPr="00893D30">
        <w:rPr>
          <w:rFonts w:ascii="Arial" w:hAnsi="Arial" w:cs="Arial"/>
          <w:sz w:val="20"/>
          <w:szCs w:val="20"/>
        </w:rPr>
        <w:t>ами</w:t>
      </w:r>
      <w:r w:rsidR="002C2C4C" w:rsidRPr="00893D30">
        <w:rPr>
          <w:rFonts w:ascii="Arial" w:hAnsi="Arial" w:cs="Arial"/>
          <w:sz w:val="20"/>
          <w:szCs w:val="20"/>
        </w:rPr>
        <w:t>, предусмотренны</w:t>
      </w:r>
      <w:r w:rsidR="002266A7" w:rsidRPr="00893D30">
        <w:rPr>
          <w:rFonts w:ascii="Arial" w:hAnsi="Arial" w:cs="Arial"/>
          <w:sz w:val="20"/>
          <w:szCs w:val="20"/>
        </w:rPr>
        <w:t>ми</w:t>
      </w:r>
      <w:r w:rsidR="002C2C4C" w:rsidRPr="00893D30">
        <w:rPr>
          <w:rFonts w:ascii="Arial" w:hAnsi="Arial" w:cs="Arial"/>
          <w:sz w:val="20"/>
          <w:szCs w:val="20"/>
        </w:rPr>
        <w:t xml:space="preserve"> действующим законодательством Российской Федерации</w:t>
      </w:r>
      <w:r w:rsidR="00707096">
        <w:rPr>
          <w:rFonts w:ascii="Arial" w:hAnsi="Arial" w:cs="Arial"/>
          <w:sz w:val="20"/>
          <w:szCs w:val="20"/>
        </w:rPr>
        <w:t>, в том числе:</w:t>
      </w:r>
    </w:p>
    <w:p w14:paraId="30598591" w14:textId="77777777" w:rsidR="00707096" w:rsidRDefault="00707096" w:rsidP="00B0057D">
      <w:pPr>
        <w:pStyle w:val="ListParagraph"/>
        <w:numPr>
          <w:ilvl w:val="0"/>
          <w:numId w:val="18"/>
        </w:numPr>
        <w:tabs>
          <w:tab w:val="left" w:pos="1134"/>
        </w:tabs>
        <w:spacing w:before="120" w:after="120"/>
        <w:ind w:left="568" w:right="-2" w:hanging="284"/>
        <w:contextualSpacing w:val="0"/>
        <w:rPr>
          <w:rFonts w:ascii="Arial" w:hAnsi="Arial" w:cs="Arial"/>
          <w:sz w:val="20"/>
          <w:szCs w:val="20"/>
        </w:rPr>
      </w:pPr>
      <w:r>
        <w:rPr>
          <w:rFonts w:ascii="Arial" w:hAnsi="Arial" w:cs="Arial"/>
          <w:sz w:val="20"/>
          <w:szCs w:val="20"/>
        </w:rPr>
        <w:t>получение согласия посредством почтовой связи;</w:t>
      </w:r>
    </w:p>
    <w:p w14:paraId="7565C5E4" w14:textId="77777777" w:rsidR="00707096" w:rsidRDefault="00707096" w:rsidP="00B0057D">
      <w:pPr>
        <w:pStyle w:val="ListParagraph"/>
        <w:numPr>
          <w:ilvl w:val="0"/>
          <w:numId w:val="18"/>
        </w:numPr>
        <w:tabs>
          <w:tab w:val="left" w:pos="1134"/>
        </w:tabs>
        <w:spacing w:before="120" w:after="120"/>
        <w:ind w:left="568" w:right="-2" w:hanging="284"/>
        <w:contextualSpacing w:val="0"/>
        <w:rPr>
          <w:rFonts w:ascii="Arial" w:hAnsi="Arial" w:cs="Arial"/>
          <w:sz w:val="20"/>
          <w:szCs w:val="20"/>
        </w:rPr>
      </w:pPr>
      <w:r>
        <w:rPr>
          <w:rFonts w:ascii="Arial" w:hAnsi="Arial" w:cs="Arial"/>
          <w:sz w:val="20"/>
          <w:szCs w:val="20"/>
        </w:rPr>
        <w:t xml:space="preserve">получение согласия по электронным </w:t>
      </w:r>
      <w:r w:rsidR="00EE2A9A">
        <w:rPr>
          <w:rFonts w:ascii="Arial" w:hAnsi="Arial" w:cs="Arial"/>
          <w:sz w:val="20"/>
          <w:szCs w:val="20"/>
        </w:rPr>
        <w:t>средства</w:t>
      </w:r>
      <w:r>
        <w:rPr>
          <w:rFonts w:ascii="Arial" w:hAnsi="Arial" w:cs="Arial"/>
          <w:sz w:val="20"/>
          <w:szCs w:val="20"/>
        </w:rPr>
        <w:t>м телекоммуникационных каналов связи с использованием электронной подписи;</w:t>
      </w:r>
    </w:p>
    <w:p w14:paraId="5C65C133" w14:textId="77777777" w:rsidR="000F5EA4" w:rsidRPr="00893D30" w:rsidRDefault="00707096" w:rsidP="00B0057D">
      <w:pPr>
        <w:pStyle w:val="ListParagraph"/>
        <w:numPr>
          <w:ilvl w:val="0"/>
          <w:numId w:val="18"/>
        </w:numPr>
        <w:tabs>
          <w:tab w:val="left" w:pos="1134"/>
        </w:tabs>
        <w:spacing w:before="120" w:after="120"/>
        <w:ind w:left="568" w:right="-2" w:hanging="284"/>
        <w:contextualSpacing w:val="0"/>
        <w:rPr>
          <w:rFonts w:ascii="Arial" w:hAnsi="Arial" w:cs="Arial"/>
          <w:sz w:val="20"/>
          <w:szCs w:val="20"/>
        </w:rPr>
      </w:pPr>
      <w:r>
        <w:rPr>
          <w:rFonts w:ascii="Arial" w:hAnsi="Arial" w:cs="Arial"/>
          <w:sz w:val="20"/>
          <w:szCs w:val="20"/>
        </w:rPr>
        <w:t>получение согласия путем совершения клиентом конклюдентных действий, направленных на заключение договора доверительного управления.</w:t>
      </w:r>
    </w:p>
    <w:p w14:paraId="46B1A7A8" w14:textId="77777777" w:rsidR="00F04863" w:rsidRPr="00893D30" w:rsidRDefault="002C2C4C" w:rsidP="00B0057D">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Анкета должна быть подписана уполномоченным лицом Управляющего, составлена</w:t>
      </w:r>
      <w:r w:rsidR="00F04863" w:rsidRPr="00893D30">
        <w:rPr>
          <w:rFonts w:ascii="Arial" w:hAnsi="Arial" w:cs="Arial"/>
          <w:sz w:val="20"/>
          <w:szCs w:val="20"/>
        </w:rPr>
        <w:t xml:space="preserve"> в бумажной форме или в форме электронного документа в двух экземплярах, один из кото</w:t>
      </w:r>
      <w:r w:rsidRPr="00893D30">
        <w:rPr>
          <w:rFonts w:ascii="Arial" w:hAnsi="Arial" w:cs="Arial"/>
          <w:sz w:val="20"/>
          <w:szCs w:val="20"/>
        </w:rPr>
        <w:t>рых передается (направляется)</w:t>
      </w:r>
      <w:r w:rsidR="009C72B0" w:rsidRPr="00893D30">
        <w:rPr>
          <w:rFonts w:ascii="Arial" w:hAnsi="Arial" w:cs="Arial"/>
          <w:sz w:val="20"/>
          <w:szCs w:val="20"/>
        </w:rPr>
        <w:t xml:space="preserve"> </w:t>
      </w:r>
      <w:r w:rsidRPr="00893D30">
        <w:rPr>
          <w:rFonts w:ascii="Arial" w:hAnsi="Arial" w:cs="Arial"/>
          <w:sz w:val="20"/>
          <w:szCs w:val="20"/>
        </w:rPr>
        <w:t>К</w:t>
      </w:r>
      <w:r w:rsidR="00F04863" w:rsidRPr="00893D30">
        <w:rPr>
          <w:rFonts w:ascii="Arial" w:hAnsi="Arial" w:cs="Arial"/>
          <w:sz w:val="20"/>
          <w:szCs w:val="20"/>
        </w:rPr>
        <w:t xml:space="preserve">лиенту, другой экземпляр хранится у Управляющего. </w:t>
      </w:r>
      <w:r w:rsidRPr="00893D30">
        <w:rPr>
          <w:rFonts w:ascii="Arial" w:hAnsi="Arial" w:cs="Arial"/>
          <w:sz w:val="20"/>
          <w:szCs w:val="20"/>
        </w:rPr>
        <w:t>Для передачи Анкеты Клиенту У</w:t>
      </w:r>
      <w:r w:rsidR="00F04863" w:rsidRPr="00893D30">
        <w:rPr>
          <w:rFonts w:ascii="Arial" w:hAnsi="Arial" w:cs="Arial"/>
          <w:sz w:val="20"/>
          <w:szCs w:val="20"/>
        </w:rPr>
        <w:t>правляющий определил для себя следующие возможные способы:</w:t>
      </w:r>
    </w:p>
    <w:p w14:paraId="2879A19D" w14:textId="77777777" w:rsidR="00F04863" w:rsidRPr="00893D30" w:rsidRDefault="00F04863" w:rsidP="00737E49">
      <w:pPr>
        <w:pStyle w:val="ListParagraph"/>
        <w:numPr>
          <w:ilvl w:val="0"/>
          <w:numId w:val="18"/>
        </w:numPr>
        <w:tabs>
          <w:tab w:val="left" w:pos="1134"/>
        </w:tabs>
        <w:spacing w:before="120" w:after="120"/>
        <w:ind w:left="568" w:right="-2" w:hanging="284"/>
        <w:contextualSpacing w:val="0"/>
        <w:rPr>
          <w:rFonts w:ascii="Arial" w:hAnsi="Arial" w:cs="Arial"/>
          <w:sz w:val="20"/>
          <w:szCs w:val="20"/>
        </w:rPr>
      </w:pPr>
      <w:r w:rsidRPr="00893D30">
        <w:rPr>
          <w:rFonts w:ascii="Arial" w:hAnsi="Arial" w:cs="Arial"/>
          <w:sz w:val="20"/>
          <w:szCs w:val="20"/>
        </w:rPr>
        <w:t xml:space="preserve">размещение </w:t>
      </w:r>
      <w:r w:rsidR="00E1399F" w:rsidRPr="00893D30">
        <w:rPr>
          <w:rFonts w:ascii="Arial" w:hAnsi="Arial" w:cs="Arial"/>
          <w:sz w:val="20"/>
          <w:szCs w:val="20"/>
        </w:rPr>
        <w:t>Анкеты</w:t>
      </w:r>
      <w:r w:rsidRPr="00893D30">
        <w:rPr>
          <w:rFonts w:ascii="Arial" w:hAnsi="Arial" w:cs="Arial"/>
          <w:sz w:val="20"/>
          <w:szCs w:val="20"/>
        </w:rPr>
        <w:t xml:space="preserve"> в Кабинете Клиента Д.У.;</w:t>
      </w:r>
    </w:p>
    <w:p w14:paraId="5D39C5BF" w14:textId="77777777" w:rsidR="00F04863" w:rsidRPr="00893D30" w:rsidRDefault="00F04863" w:rsidP="00737E49">
      <w:pPr>
        <w:pStyle w:val="ListParagraph"/>
        <w:numPr>
          <w:ilvl w:val="0"/>
          <w:numId w:val="18"/>
        </w:numPr>
        <w:tabs>
          <w:tab w:val="left" w:pos="1134"/>
        </w:tabs>
        <w:spacing w:before="120" w:after="120"/>
        <w:ind w:left="568" w:right="-2" w:hanging="284"/>
        <w:contextualSpacing w:val="0"/>
        <w:rPr>
          <w:rFonts w:ascii="Arial" w:hAnsi="Arial" w:cs="Arial"/>
          <w:sz w:val="20"/>
          <w:szCs w:val="20"/>
        </w:rPr>
      </w:pPr>
      <w:r w:rsidRPr="00893D30">
        <w:rPr>
          <w:rFonts w:ascii="Arial" w:hAnsi="Arial" w:cs="Arial"/>
          <w:sz w:val="20"/>
          <w:szCs w:val="20"/>
        </w:rPr>
        <w:t xml:space="preserve">направление по электронной почте на адрес, </w:t>
      </w:r>
      <w:r w:rsidR="00C60042" w:rsidRPr="00893D30">
        <w:rPr>
          <w:rFonts w:ascii="Arial" w:hAnsi="Arial" w:cs="Arial"/>
          <w:sz w:val="20"/>
          <w:szCs w:val="20"/>
        </w:rPr>
        <w:t xml:space="preserve">указанный Клиентом </w:t>
      </w:r>
      <w:r w:rsidRPr="00893D30">
        <w:rPr>
          <w:rFonts w:ascii="Arial" w:hAnsi="Arial" w:cs="Arial"/>
          <w:sz w:val="20"/>
          <w:szCs w:val="20"/>
        </w:rPr>
        <w:t xml:space="preserve">в </w:t>
      </w:r>
      <w:r w:rsidR="002C2C4C" w:rsidRPr="00893D30">
        <w:rPr>
          <w:rFonts w:ascii="Arial" w:hAnsi="Arial" w:cs="Arial"/>
          <w:sz w:val="20"/>
          <w:szCs w:val="20"/>
        </w:rPr>
        <w:t>Договоре Д.У.</w:t>
      </w:r>
      <w:r w:rsidR="00E1399F" w:rsidRPr="00893D30">
        <w:rPr>
          <w:rFonts w:ascii="Arial" w:hAnsi="Arial" w:cs="Arial"/>
          <w:sz w:val="20"/>
          <w:szCs w:val="20"/>
        </w:rPr>
        <w:t>;</w:t>
      </w:r>
    </w:p>
    <w:p w14:paraId="0C6415B1" w14:textId="77777777" w:rsidR="00E1399F" w:rsidRPr="00893D30" w:rsidRDefault="00E1399F" w:rsidP="00737E49">
      <w:pPr>
        <w:pStyle w:val="ListParagraph"/>
        <w:numPr>
          <w:ilvl w:val="0"/>
          <w:numId w:val="18"/>
        </w:numPr>
        <w:tabs>
          <w:tab w:val="left" w:pos="1134"/>
        </w:tabs>
        <w:spacing w:before="120" w:after="120"/>
        <w:ind w:left="568" w:right="-2" w:hanging="284"/>
        <w:contextualSpacing w:val="0"/>
        <w:rPr>
          <w:rFonts w:ascii="Arial" w:hAnsi="Arial" w:cs="Arial"/>
          <w:sz w:val="20"/>
          <w:szCs w:val="20"/>
        </w:rPr>
      </w:pPr>
      <w:r w:rsidRPr="00893D30">
        <w:rPr>
          <w:rFonts w:ascii="Arial" w:hAnsi="Arial" w:cs="Arial"/>
          <w:sz w:val="20"/>
          <w:szCs w:val="20"/>
        </w:rPr>
        <w:t xml:space="preserve">передача в бумажной форме. </w:t>
      </w:r>
    </w:p>
    <w:p w14:paraId="76A0F0F4" w14:textId="77777777" w:rsidR="00EE2A9A" w:rsidRDefault="00A47494" w:rsidP="00004B6D">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Определенный Управляющи</w:t>
      </w:r>
      <w:r w:rsidR="00043820" w:rsidRPr="00893D30">
        <w:rPr>
          <w:rFonts w:ascii="Arial" w:hAnsi="Arial" w:cs="Arial"/>
          <w:sz w:val="20"/>
          <w:szCs w:val="20"/>
        </w:rPr>
        <w:t>м</w:t>
      </w:r>
      <w:r w:rsidRPr="00893D30">
        <w:rPr>
          <w:rFonts w:ascii="Arial" w:hAnsi="Arial" w:cs="Arial"/>
          <w:sz w:val="20"/>
          <w:szCs w:val="20"/>
        </w:rPr>
        <w:t xml:space="preserve"> и согласованный Клиентом Инвестиционный профиль Клиента действует до момента прекращения Договора Д.У. и возврата всех активов Клиенту, или до определения Клиенту нового Инвестиционного профиля.</w:t>
      </w:r>
      <w:r w:rsidR="00EE2A9A">
        <w:rPr>
          <w:rFonts w:ascii="Arial" w:hAnsi="Arial" w:cs="Arial"/>
          <w:sz w:val="20"/>
          <w:szCs w:val="20"/>
        </w:rPr>
        <w:t xml:space="preserve"> Основаниями для пере</w:t>
      </w:r>
      <w:r w:rsidR="00B23DF5">
        <w:rPr>
          <w:rFonts w:ascii="Arial" w:hAnsi="Arial" w:cs="Arial"/>
          <w:sz w:val="20"/>
          <w:szCs w:val="20"/>
        </w:rPr>
        <w:t>смотра инвестиционного профиля К</w:t>
      </w:r>
      <w:r w:rsidR="00EE2A9A">
        <w:rPr>
          <w:rFonts w:ascii="Arial" w:hAnsi="Arial" w:cs="Arial"/>
          <w:sz w:val="20"/>
          <w:szCs w:val="20"/>
        </w:rPr>
        <w:t>лиента</w:t>
      </w:r>
      <w:r w:rsidR="00004B6D">
        <w:rPr>
          <w:rFonts w:ascii="Arial" w:hAnsi="Arial" w:cs="Arial"/>
          <w:sz w:val="20"/>
          <w:szCs w:val="20"/>
        </w:rPr>
        <w:t xml:space="preserve"> /</w:t>
      </w:r>
      <w:r w:rsidR="00A032F4">
        <w:rPr>
          <w:rFonts w:ascii="Arial" w:hAnsi="Arial" w:cs="Arial"/>
          <w:sz w:val="20"/>
          <w:szCs w:val="20"/>
        </w:rPr>
        <w:t xml:space="preserve"> Стандартного инвестиционного профиля</w:t>
      </w:r>
      <w:r w:rsidR="00004B6D">
        <w:rPr>
          <w:rFonts w:ascii="Arial" w:hAnsi="Arial" w:cs="Arial"/>
          <w:sz w:val="20"/>
          <w:szCs w:val="20"/>
        </w:rPr>
        <w:t xml:space="preserve"> Клиента</w:t>
      </w:r>
      <w:r w:rsidR="00EE2A9A">
        <w:rPr>
          <w:rFonts w:ascii="Arial" w:hAnsi="Arial" w:cs="Arial"/>
          <w:sz w:val="20"/>
          <w:szCs w:val="20"/>
        </w:rPr>
        <w:t xml:space="preserve"> являются:</w:t>
      </w:r>
    </w:p>
    <w:p w14:paraId="1748AFB0" w14:textId="77777777" w:rsidR="00EE2A9A" w:rsidRDefault="00EE2A9A" w:rsidP="00004B6D">
      <w:pPr>
        <w:pStyle w:val="ListParagraph"/>
        <w:numPr>
          <w:ilvl w:val="0"/>
          <w:numId w:val="18"/>
        </w:numPr>
        <w:tabs>
          <w:tab w:val="left" w:pos="1134"/>
        </w:tabs>
        <w:spacing w:before="120" w:after="120"/>
        <w:ind w:left="568" w:right="-2" w:hanging="284"/>
        <w:contextualSpacing w:val="0"/>
        <w:jc w:val="both"/>
        <w:rPr>
          <w:rFonts w:ascii="Arial" w:hAnsi="Arial" w:cs="Arial"/>
          <w:sz w:val="20"/>
          <w:szCs w:val="20"/>
        </w:rPr>
      </w:pPr>
      <w:r>
        <w:rPr>
          <w:rFonts w:ascii="Arial" w:hAnsi="Arial" w:cs="Arial"/>
          <w:sz w:val="20"/>
          <w:szCs w:val="20"/>
        </w:rPr>
        <w:t>изменений сведений о Клиенте, предоставленных в Анкете</w:t>
      </w:r>
      <w:r w:rsidR="00004B6D">
        <w:rPr>
          <w:rFonts w:ascii="Arial" w:hAnsi="Arial" w:cs="Arial"/>
          <w:sz w:val="20"/>
          <w:szCs w:val="20"/>
        </w:rPr>
        <w:t xml:space="preserve"> (кроме Стандартного инвестиционного профиля)</w:t>
      </w:r>
      <w:r>
        <w:rPr>
          <w:rFonts w:ascii="Arial" w:hAnsi="Arial" w:cs="Arial"/>
          <w:sz w:val="20"/>
          <w:szCs w:val="20"/>
        </w:rPr>
        <w:t>;</w:t>
      </w:r>
    </w:p>
    <w:p w14:paraId="5A88ADE8" w14:textId="77777777" w:rsidR="00EE2A9A" w:rsidRDefault="00EE2A9A" w:rsidP="00004B6D">
      <w:pPr>
        <w:pStyle w:val="ListParagraph"/>
        <w:numPr>
          <w:ilvl w:val="0"/>
          <w:numId w:val="18"/>
        </w:numPr>
        <w:tabs>
          <w:tab w:val="left" w:pos="1134"/>
        </w:tabs>
        <w:spacing w:before="120" w:after="120"/>
        <w:ind w:left="568" w:right="-2" w:hanging="284"/>
        <w:contextualSpacing w:val="0"/>
        <w:jc w:val="both"/>
        <w:rPr>
          <w:rFonts w:ascii="Arial" w:hAnsi="Arial" w:cs="Arial"/>
          <w:sz w:val="20"/>
          <w:szCs w:val="20"/>
        </w:rPr>
      </w:pPr>
      <w:r>
        <w:rPr>
          <w:rFonts w:ascii="Arial" w:hAnsi="Arial" w:cs="Arial"/>
          <w:sz w:val="20"/>
          <w:szCs w:val="20"/>
        </w:rPr>
        <w:t>изменение экономической ситуации в Российской Федерации, в том числе изменение ключевой ставки Банка России</w:t>
      </w:r>
      <w:r w:rsidR="00B23DF5">
        <w:rPr>
          <w:rFonts w:ascii="Arial" w:hAnsi="Arial" w:cs="Arial"/>
          <w:sz w:val="20"/>
          <w:szCs w:val="20"/>
        </w:rPr>
        <w:t>, которые по мнению Управляющего могут повлиять на инвестиционные ожидания и движение рынка ценных бумаг и денежного рынка;</w:t>
      </w:r>
    </w:p>
    <w:p w14:paraId="4884753F" w14:textId="77777777" w:rsidR="00EE2A9A" w:rsidRDefault="00EE2A9A" w:rsidP="00004B6D">
      <w:pPr>
        <w:pStyle w:val="ListParagraph"/>
        <w:numPr>
          <w:ilvl w:val="0"/>
          <w:numId w:val="18"/>
        </w:numPr>
        <w:tabs>
          <w:tab w:val="left" w:pos="1134"/>
        </w:tabs>
        <w:spacing w:before="120" w:after="120"/>
        <w:ind w:left="568" w:right="-2" w:hanging="284"/>
        <w:contextualSpacing w:val="0"/>
        <w:jc w:val="both"/>
        <w:rPr>
          <w:rFonts w:ascii="Arial" w:hAnsi="Arial" w:cs="Arial"/>
          <w:sz w:val="20"/>
          <w:szCs w:val="20"/>
        </w:rPr>
      </w:pPr>
      <w:r>
        <w:rPr>
          <w:rFonts w:ascii="Arial" w:hAnsi="Arial" w:cs="Arial"/>
          <w:sz w:val="20"/>
          <w:szCs w:val="20"/>
        </w:rPr>
        <w:lastRenderedPageBreak/>
        <w:t>внесение изменений в законодательство Российской Федерации, в том числе нормативные акты Банка России;</w:t>
      </w:r>
    </w:p>
    <w:p w14:paraId="1C92D52B" w14:textId="77777777" w:rsidR="00EE2A9A" w:rsidRDefault="00EE2A9A" w:rsidP="00004B6D">
      <w:pPr>
        <w:pStyle w:val="ListParagraph"/>
        <w:numPr>
          <w:ilvl w:val="0"/>
          <w:numId w:val="18"/>
        </w:numPr>
        <w:tabs>
          <w:tab w:val="left" w:pos="1134"/>
        </w:tabs>
        <w:spacing w:before="120" w:after="120"/>
        <w:ind w:left="568" w:right="-2" w:hanging="284"/>
        <w:contextualSpacing w:val="0"/>
        <w:jc w:val="both"/>
        <w:rPr>
          <w:rFonts w:ascii="Arial" w:hAnsi="Arial" w:cs="Arial"/>
          <w:sz w:val="20"/>
          <w:szCs w:val="20"/>
        </w:rPr>
      </w:pPr>
      <w:r>
        <w:rPr>
          <w:rFonts w:ascii="Arial" w:hAnsi="Arial" w:cs="Arial"/>
          <w:sz w:val="20"/>
          <w:szCs w:val="20"/>
        </w:rPr>
        <w:t>внесение изменений в Базовый стандарт;</w:t>
      </w:r>
    </w:p>
    <w:p w14:paraId="48089FF2" w14:textId="77777777" w:rsidR="00EE2A9A" w:rsidRPr="00B0057D" w:rsidRDefault="00EE2A9A" w:rsidP="00004B6D">
      <w:pPr>
        <w:pStyle w:val="ListParagraph"/>
        <w:numPr>
          <w:ilvl w:val="0"/>
          <w:numId w:val="18"/>
        </w:numPr>
        <w:tabs>
          <w:tab w:val="left" w:pos="1134"/>
        </w:tabs>
        <w:spacing w:before="120" w:after="120"/>
        <w:ind w:left="568" w:right="-2" w:hanging="284"/>
        <w:contextualSpacing w:val="0"/>
        <w:jc w:val="both"/>
        <w:rPr>
          <w:rFonts w:ascii="Arial" w:hAnsi="Arial" w:cs="Arial"/>
          <w:sz w:val="20"/>
          <w:szCs w:val="20"/>
        </w:rPr>
      </w:pPr>
      <w:r>
        <w:rPr>
          <w:rFonts w:ascii="Arial" w:hAnsi="Arial" w:cs="Arial"/>
          <w:sz w:val="20"/>
          <w:szCs w:val="20"/>
        </w:rPr>
        <w:t>внесение изменений во внутренний стандарт (стандарты) саморегулируемой организации, членом которой является Управляющий.</w:t>
      </w:r>
    </w:p>
    <w:p w14:paraId="0DECF224" w14:textId="77777777" w:rsidR="00E1399F" w:rsidRDefault="00E1399F" w:rsidP="00B0057D">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Изменение Инвестиционного профиля происходит по согласованию Управляющего с Клиентом аналогично первичному определению Инвестиционного профиля. Такое изменение может быть инициировано и Управляющим</w:t>
      </w:r>
      <w:r w:rsidR="00E72F86" w:rsidRPr="00893D30">
        <w:rPr>
          <w:rFonts w:ascii="Arial" w:hAnsi="Arial" w:cs="Arial"/>
          <w:sz w:val="20"/>
          <w:szCs w:val="20"/>
        </w:rPr>
        <w:t>,</w:t>
      </w:r>
      <w:r w:rsidRPr="00893D30">
        <w:rPr>
          <w:rFonts w:ascii="Arial" w:hAnsi="Arial" w:cs="Arial"/>
          <w:sz w:val="20"/>
          <w:szCs w:val="20"/>
        </w:rPr>
        <w:t xml:space="preserve"> и Клиентом. До </w:t>
      </w:r>
      <w:r w:rsidR="004C2052" w:rsidRPr="00893D30">
        <w:rPr>
          <w:rFonts w:ascii="Arial" w:hAnsi="Arial" w:cs="Arial"/>
          <w:sz w:val="20"/>
          <w:szCs w:val="20"/>
        </w:rPr>
        <w:t>определения Управляющим и подтверждения Клиентом</w:t>
      </w:r>
      <w:r w:rsidRPr="00893D30">
        <w:rPr>
          <w:rFonts w:ascii="Arial" w:hAnsi="Arial" w:cs="Arial"/>
          <w:sz w:val="20"/>
          <w:szCs w:val="20"/>
        </w:rPr>
        <w:t xml:space="preserve"> нового </w:t>
      </w:r>
      <w:r w:rsidR="004C2052" w:rsidRPr="00893D30">
        <w:rPr>
          <w:rFonts w:ascii="Arial" w:hAnsi="Arial" w:cs="Arial"/>
          <w:sz w:val="20"/>
          <w:szCs w:val="20"/>
        </w:rPr>
        <w:t xml:space="preserve">Инвестиционного </w:t>
      </w:r>
      <w:r w:rsidRPr="00893D30">
        <w:rPr>
          <w:rFonts w:ascii="Arial" w:hAnsi="Arial" w:cs="Arial"/>
          <w:sz w:val="20"/>
          <w:szCs w:val="20"/>
        </w:rPr>
        <w:t>профиля Управляющий руководствуется действующим Инвестиционным профилем</w:t>
      </w:r>
      <w:r w:rsidR="004C2052" w:rsidRPr="00893D30">
        <w:rPr>
          <w:rFonts w:ascii="Arial" w:hAnsi="Arial" w:cs="Arial"/>
          <w:sz w:val="20"/>
          <w:szCs w:val="20"/>
        </w:rPr>
        <w:t>.</w:t>
      </w:r>
    </w:p>
    <w:p w14:paraId="5611FFC8" w14:textId="77777777" w:rsidR="007632D8" w:rsidRPr="00893D30" w:rsidRDefault="00A55E71" w:rsidP="00891D46">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При </w:t>
      </w:r>
      <w:r w:rsidR="00C60042" w:rsidRPr="00893D30">
        <w:rPr>
          <w:rFonts w:ascii="Arial" w:hAnsi="Arial" w:cs="Arial"/>
          <w:sz w:val="20"/>
          <w:szCs w:val="20"/>
        </w:rPr>
        <w:t>продлени</w:t>
      </w:r>
      <w:r w:rsidR="00043820" w:rsidRPr="00893D30">
        <w:rPr>
          <w:rFonts w:ascii="Arial" w:hAnsi="Arial" w:cs="Arial"/>
          <w:sz w:val="20"/>
          <w:szCs w:val="20"/>
        </w:rPr>
        <w:t>и</w:t>
      </w:r>
      <w:r w:rsidR="00C60042" w:rsidRPr="00893D30">
        <w:rPr>
          <w:rFonts w:ascii="Arial" w:hAnsi="Arial" w:cs="Arial"/>
          <w:sz w:val="20"/>
          <w:szCs w:val="20"/>
        </w:rPr>
        <w:t xml:space="preserve"> срока действия </w:t>
      </w:r>
      <w:r w:rsidRPr="00893D30">
        <w:rPr>
          <w:rFonts w:ascii="Arial" w:hAnsi="Arial" w:cs="Arial"/>
          <w:sz w:val="20"/>
          <w:szCs w:val="20"/>
        </w:rPr>
        <w:t xml:space="preserve">Договора Д.У. Управляющий руководствуется </w:t>
      </w:r>
      <w:r w:rsidR="004C005C" w:rsidRPr="00893D30">
        <w:rPr>
          <w:rFonts w:ascii="Arial" w:hAnsi="Arial" w:cs="Arial"/>
          <w:sz w:val="20"/>
          <w:szCs w:val="20"/>
        </w:rPr>
        <w:t xml:space="preserve">последним </w:t>
      </w:r>
      <w:r w:rsidRPr="00893D30">
        <w:rPr>
          <w:rFonts w:ascii="Arial" w:hAnsi="Arial" w:cs="Arial"/>
          <w:sz w:val="20"/>
          <w:szCs w:val="20"/>
        </w:rPr>
        <w:t>Инвестиционным профилем Клиента</w:t>
      </w:r>
      <w:r w:rsidR="004C005C" w:rsidRPr="00893D30">
        <w:rPr>
          <w:rFonts w:ascii="Arial" w:hAnsi="Arial" w:cs="Arial"/>
          <w:sz w:val="20"/>
          <w:szCs w:val="20"/>
        </w:rPr>
        <w:t>, который определен Управляющим и согласован Клиентом</w:t>
      </w:r>
      <w:r w:rsidR="003C5785" w:rsidRPr="00893D30">
        <w:rPr>
          <w:rFonts w:ascii="Arial" w:hAnsi="Arial" w:cs="Arial"/>
          <w:sz w:val="20"/>
          <w:szCs w:val="20"/>
        </w:rPr>
        <w:t xml:space="preserve"> в отношении такого Договора Д.У.</w:t>
      </w:r>
      <w:r w:rsidRPr="00893D30">
        <w:rPr>
          <w:rFonts w:ascii="Arial" w:hAnsi="Arial" w:cs="Arial"/>
          <w:sz w:val="20"/>
          <w:szCs w:val="20"/>
        </w:rPr>
        <w:t>.</w:t>
      </w:r>
    </w:p>
    <w:p w14:paraId="0B8E780C" w14:textId="77777777" w:rsidR="003A6A59" w:rsidRDefault="00711B7B" w:rsidP="00891D46">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Управляющий не проверяет достоверн</w:t>
      </w:r>
      <w:r w:rsidR="004C2052" w:rsidRPr="00893D30">
        <w:rPr>
          <w:rFonts w:ascii="Arial" w:hAnsi="Arial" w:cs="Arial"/>
          <w:sz w:val="20"/>
          <w:szCs w:val="20"/>
        </w:rPr>
        <w:t xml:space="preserve">ость сведений, предоставленных Клиентом </w:t>
      </w:r>
      <w:r w:rsidR="0092527B" w:rsidRPr="00893D30">
        <w:rPr>
          <w:rFonts w:ascii="Arial" w:hAnsi="Arial" w:cs="Arial"/>
          <w:sz w:val="20"/>
          <w:szCs w:val="20"/>
        </w:rPr>
        <w:t xml:space="preserve">в Анкете </w:t>
      </w:r>
      <w:r w:rsidR="004C2052" w:rsidRPr="00893D30">
        <w:rPr>
          <w:rFonts w:ascii="Arial" w:hAnsi="Arial" w:cs="Arial"/>
          <w:sz w:val="20"/>
          <w:szCs w:val="20"/>
        </w:rPr>
        <w:t>для определения его И</w:t>
      </w:r>
      <w:r w:rsidRPr="00893D30">
        <w:rPr>
          <w:rFonts w:ascii="Arial" w:hAnsi="Arial" w:cs="Arial"/>
          <w:sz w:val="20"/>
          <w:szCs w:val="20"/>
        </w:rPr>
        <w:t>нвестиционного профиля</w:t>
      </w:r>
      <w:r w:rsidR="00043820" w:rsidRPr="00893D30">
        <w:rPr>
          <w:rFonts w:ascii="Arial" w:hAnsi="Arial" w:cs="Arial"/>
          <w:sz w:val="20"/>
          <w:szCs w:val="20"/>
        </w:rPr>
        <w:t>.</w:t>
      </w:r>
      <w:r w:rsidR="00217854">
        <w:rPr>
          <w:rFonts w:ascii="Arial" w:hAnsi="Arial" w:cs="Arial"/>
          <w:sz w:val="20"/>
          <w:szCs w:val="20"/>
        </w:rPr>
        <w:t xml:space="preserve"> При определении инвестиционного профиля Управляющий информирует клиента о рисках пре</w:t>
      </w:r>
      <w:r w:rsidR="00707096">
        <w:rPr>
          <w:rFonts w:ascii="Arial" w:hAnsi="Arial" w:cs="Arial"/>
          <w:sz w:val="20"/>
          <w:szCs w:val="20"/>
        </w:rPr>
        <w:t>доставления клиентом недостоверной информации для определения его инвестиционного профиля.</w:t>
      </w:r>
    </w:p>
    <w:p w14:paraId="73A01669" w14:textId="77777777" w:rsidR="00C771FA" w:rsidRPr="0022302A" w:rsidRDefault="00C771FA" w:rsidP="0022302A">
      <w:pPr>
        <w:pStyle w:val="ListParagraph"/>
        <w:numPr>
          <w:ilvl w:val="0"/>
          <w:numId w:val="4"/>
        </w:numPr>
        <w:tabs>
          <w:tab w:val="left" w:pos="1134"/>
        </w:tabs>
        <w:spacing w:before="120" w:after="120"/>
        <w:contextualSpacing w:val="0"/>
        <w:jc w:val="both"/>
        <w:rPr>
          <w:rFonts w:ascii="Arial" w:eastAsia="Batang" w:hAnsi="Arial" w:cs="Arial"/>
          <w:b/>
          <w:bCs/>
          <w:sz w:val="20"/>
          <w:szCs w:val="20"/>
        </w:rPr>
      </w:pPr>
      <w:r w:rsidRPr="0022302A">
        <w:rPr>
          <w:rFonts w:ascii="Arial" w:eastAsia="Batang" w:hAnsi="Arial" w:cs="Arial"/>
          <w:b/>
          <w:bCs/>
          <w:sz w:val="20"/>
          <w:szCs w:val="20"/>
        </w:rPr>
        <w:t>Порядок определения инвестиционного профиля для клиентов, являющихся неквалифицированными инвесторами.</w:t>
      </w:r>
    </w:p>
    <w:p w14:paraId="5F88A0DF" w14:textId="77777777" w:rsidR="00C771FA" w:rsidRPr="00893D30" w:rsidRDefault="00C771FA" w:rsidP="00C771FA">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Клиент, не являющийся Квалифицированным инвестором, обязан ответить на все вопросы Анкеты по форме согласно Приложению №1А/Приложению №2А в зависимости от типа Клиента. На основании ответов Клиента Управляющий определяет Инвестиционный профиль Клиента. </w:t>
      </w:r>
    </w:p>
    <w:p w14:paraId="1790660D" w14:textId="77777777" w:rsidR="00C771FA" w:rsidRPr="00893D30" w:rsidRDefault="00C771FA" w:rsidP="00C771FA">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Для определения Инвестиционного профиля Клиента, не являющегося Квалифицированным инвестором, Управляющий использует балловую шкалу оценки ответов Клиента на вопросы Анкеты. Каждому ответу Клиента соответствует определенный балл, указанный в Анкете напротив вариантов ответов.</w:t>
      </w:r>
      <w:r w:rsidR="0084512B">
        <w:rPr>
          <w:rFonts w:ascii="Arial" w:hAnsi="Arial" w:cs="Arial"/>
          <w:sz w:val="20"/>
          <w:szCs w:val="20"/>
        </w:rPr>
        <w:t xml:space="preserve"> По итогам анкетирования рассчитываются баллы. Сумма баллов соответствует одному или нескольким Инвестиционным профилям.</w:t>
      </w:r>
      <w:r w:rsidRPr="00893D30">
        <w:rPr>
          <w:rFonts w:ascii="Arial" w:hAnsi="Arial" w:cs="Arial"/>
          <w:sz w:val="20"/>
          <w:szCs w:val="20"/>
        </w:rPr>
        <w:t xml:space="preserve"> На основании суммы баллов определяется предварительный Инвестиционный профиль, в том числе уровень риска, который способен нести Клиент</w:t>
      </w:r>
      <w:r w:rsidR="0084512B">
        <w:rPr>
          <w:rFonts w:ascii="Arial" w:hAnsi="Arial" w:cs="Arial"/>
          <w:sz w:val="20"/>
          <w:szCs w:val="20"/>
        </w:rPr>
        <w:t xml:space="preserve"> исходя из набранного количества баллов</w:t>
      </w:r>
      <w:r w:rsidRPr="00893D30">
        <w:rPr>
          <w:rFonts w:ascii="Arial" w:hAnsi="Arial" w:cs="Arial"/>
          <w:sz w:val="20"/>
          <w:szCs w:val="20"/>
        </w:rPr>
        <w:t>.</w:t>
      </w:r>
      <w:r w:rsidR="0084512B">
        <w:rPr>
          <w:rFonts w:ascii="Arial" w:hAnsi="Arial" w:cs="Arial"/>
          <w:sz w:val="20"/>
          <w:szCs w:val="20"/>
        </w:rPr>
        <w:t xml:space="preserve"> Для определения предварительного Инвестиционного профиля определяется соответствие набранной суммы баллов и минимального значения суммы баллов, характеризующего Инвестиционный профиль.</w:t>
      </w:r>
      <w:r w:rsidRPr="00893D30">
        <w:rPr>
          <w:rFonts w:ascii="Arial" w:hAnsi="Arial" w:cs="Arial"/>
          <w:sz w:val="20"/>
          <w:szCs w:val="20"/>
        </w:rPr>
        <w:t xml:space="preserve"> Во втором блоке Анкеты Клиент выбирает Инвестиционный профиль, наилучшим образом отражающий его пожелания к Ожидаемой доходности при Допустимом риске, который он готов нести с учетом количества баллов, определенного по итогам заполнения первого блока Анкеты. </w:t>
      </w:r>
    </w:p>
    <w:p w14:paraId="19A7CECD" w14:textId="77777777" w:rsidR="00C771FA" w:rsidRDefault="00C771FA" w:rsidP="0022302A">
      <w:pPr>
        <w:pStyle w:val="ListParagraph"/>
        <w:numPr>
          <w:ilvl w:val="1"/>
          <w:numId w:val="4"/>
        </w:numPr>
        <w:tabs>
          <w:tab w:val="left" w:pos="993"/>
        </w:tabs>
        <w:spacing w:before="120" w:after="120"/>
        <w:jc w:val="both"/>
        <w:rPr>
          <w:rFonts w:ascii="Arial" w:hAnsi="Arial" w:cs="Arial"/>
          <w:sz w:val="20"/>
          <w:szCs w:val="20"/>
        </w:rPr>
      </w:pPr>
      <w:r w:rsidRPr="0022302A">
        <w:rPr>
          <w:rFonts w:ascii="Arial" w:hAnsi="Arial" w:cs="Arial"/>
          <w:sz w:val="20"/>
          <w:szCs w:val="20"/>
        </w:rPr>
        <w:t>С учетом ответов Клиента на вопросы первого и второго блоков анкеты Управляющий определяет для Клиента итоговый Инвестиционный профиль: Допустимый риск и соответствующую ему Ожидаемую доходность на Инвестиционном горизонте.</w:t>
      </w:r>
      <w:r w:rsidR="00A3767F">
        <w:rPr>
          <w:rFonts w:ascii="Arial" w:hAnsi="Arial" w:cs="Arial"/>
          <w:sz w:val="20"/>
          <w:szCs w:val="20"/>
        </w:rPr>
        <w:t xml:space="preserve"> </w:t>
      </w:r>
    </w:p>
    <w:p w14:paraId="55B54C4A" w14:textId="77777777" w:rsidR="00A3767F" w:rsidRPr="0022302A" w:rsidRDefault="00A3767F" w:rsidP="0022302A">
      <w:pPr>
        <w:pStyle w:val="ListParagraph"/>
        <w:tabs>
          <w:tab w:val="left" w:pos="993"/>
        </w:tabs>
        <w:spacing w:before="120" w:after="120"/>
        <w:ind w:left="360"/>
        <w:jc w:val="both"/>
        <w:rPr>
          <w:rFonts w:ascii="Arial" w:hAnsi="Arial" w:cs="Arial"/>
          <w:sz w:val="20"/>
          <w:szCs w:val="20"/>
        </w:rPr>
      </w:pPr>
    </w:p>
    <w:p w14:paraId="273C871B" w14:textId="77777777" w:rsidR="00A3767F" w:rsidRDefault="00A3767F" w:rsidP="0022302A">
      <w:pPr>
        <w:pStyle w:val="ListParagraph"/>
        <w:numPr>
          <w:ilvl w:val="1"/>
          <w:numId w:val="4"/>
        </w:numPr>
        <w:tabs>
          <w:tab w:val="left" w:pos="993"/>
        </w:tabs>
        <w:spacing w:before="120" w:after="120"/>
        <w:jc w:val="both"/>
        <w:rPr>
          <w:rFonts w:ascii="Arial" w:hAnsi="Arial" w:cs="Arial"/>
          <w:sz w:val="20"/>
          <w:szCs w:val="20"/>
        </w:rPr>
      </w:pPr>
      <w:r>
        <w:rPr>
          <w:rFonts w:ascii="Arial" w:hAnsi="Arial" w:cs="Arial"/>
          <w:sz w:val="20"/>
          <w:szCs w:val="20"/>
        </w:rPr>
        <w:t xml:space="preserve">Итоговый Инвестиционный профиль определяется с учетом полученного значения баллов в результате ответов на вопросы Клиента </w:t>
      </w:r>
      <w:r w:rsidR="0084512B">
        <w:rPr>
          <w:rFonts w:ascii="Arial" w:hAnsi="Arial" w:cs="Arial"/>
          <w:sz w:val="20"/>
          <w:szCs w:val="20"/>
        </w:rPr>
        <w:t xml:space="preserve">в первом блоке Анкеты </w:t>
      </w:r>
      <w:r>
        <w:rPr>
          <w:rFonts w:ascii="Arial" w:hAnsi="Arial" w:cs="Arial"/>
          <w:sz w:val="20"/>
          <w:szCs w:val="20"/>
        </w:rPr>
        <w:t xml:space="preserve">и самостоятельного выбора Клиента Инвестиционного профиля </w:t>
      </w:r>
      <w:r w:rsidR="0084512B">
        <w:rPr>
          <w:rFonts w:ascii="Arial" w:hAnsi="Arial" w:cs="Arial"/>
          <w:sz w:val="20"/>
          <w:szCs w:val="20"/>
        </w:rPr>
        <w:t>во втором блоке Анкеты в соответствии с правилами</w:t>
      </w:r>
      <w:r>
        <w:rPr>
          <w:rFonts w:ascii="Arial" w:hAnsi="Arial" w:cs="Arial"/>
          <w:sz w:val="20"/>
          <w:szCs w:val="20"/>
        </w:rPr>
        <w:t>:</w:t>
      </w:r>
    </w:p>
    <w:p w14:paraId="5817D094" w14:textId="77777777" w:rsidR="00A3767F" w:rsidRPr="0022302A" w:rsidRDefault="00A3767F" w:rsidP="0022302A">
      <w:pPr>
        <w:pStyle w:val="ListParagraph"/>
        <w:rPr>
          <w:rFonts w:ascii="Arial" w:hAnsi="Arial" w:cs="Arial"/>
          <w:sz w:val="20"/>
          <w:szCs w:val="20"/>
        </w:rPr>
      </w:pPr>
    </w:p>
    <w:p w14:paraId="24A99954" w14:textId="6D291CEC" w:rsidR="00A3767F" w:rsidRDefault="00A3767F" w:rsidP="0022302A">
      <w:pPr>
        <w:pStyle w:val="ListParagraph"/>
        <w:numPr>
          <w:ilvl w:val="0"/>
          <w:numId w:val="44"/>
        </w:numPr>
        <w:tabs>
          <w:tab w:val="left" w:pos="993"/>
        </w:tabs>
        <w:spacing w:before="120" w:after="120"/>
        <w:jc w:val="both"/>
        <w:rPr>
          <w:rFonts w:ascii="Arial" w:hAnsi="Arial" w:cs="Arial"/>
          <w:sz w:val="20"/>
          <w:szCs w:val="20"/>
        </w:rPr>
      </w:pPr>
      <w:r>
        <w:rPr>
          <w:rFonts w:ascii="Arial" w:hAnsi="Arial" w:cs="Arial"/>
          <w:sz w:val="20"/>
          <w:szCs w:val="20"/>
        </w:rPr>
        <w:t xml:space="preserve">Инвестиционный профиль не может </w:t>
      </w:r>
      <w:r w:rsidR="006168CD">
        <w:rPr>
          <w:rFonts w:ascii="Arial" w:hAnsi="Arial" w:cs="Arial"/>
          <w:sz w:val="20"/>
          <w:szCs w:val="20"/>
        </w:rPr>
        <w:t xml:space="preserve">быть </w:t>
      </w:r>
      <w:r>
        <w:rPr>
          <w:rFonts w:ascii="Arial" w:hAnsi="Arial" w:cs="Arial"/>
          <w:sz w:val="20"/>
          <w:szCs w:val="20"/>
        </w:rPr>
        <w:t>выше полученного по результатам Анкеты, рассчитанного по бальной шкале</w:t>
      </w:r>
      <w:r w:rsidR="0084512B">
        <w:rPr>
          <w:rFonts w:ascii="Arial" w:hAnsi="Arial" w:cs="Arial"/>
          <w:sz w:val="20"/>
          <w:szCs w:val="20"/>
        </w:rPr>
        <w:t xml:space="preserve"> в первом блоке Анкеты.</w:t>
      </w:r>
    </w:p>
    <w:p w14:paraId="196C0402" w14:textId="77777777" w:rsidR="00A3767F" w:rsidRDefault="00A3767F" w:rsidP="0022302A">
      <w:pPr>
        <w:pStyle w:val="ListParagraph"/>
        <w:tabs>
          <w:tab w:val="left" w:pos="993"/>
        </w:tabs>
        <w:spacing w:before="120" w:after="120"/>
        <w:ind w:left="360"/>
        <w:jc w:val="both"/>
        <w:rPr>
          <w:rFonts w:ascii="Arial" w:hAnsi="Arial" w:cs="Arial"/>
          <w:sz w:val="20"/>
          <w:szCs w:val="20"/>
        </w:rPr>
      </w:pPr>
    </w:p>
    <w:p w14:paraId="5FE2880F" w14:textId="7BA2A53D" w:rsidR="0022302A" w:rsidRPr="0022302A" w:rsidRDefault="0084512B" w:rsidP="0022302A">
      <w:pPr>
        <w:pStyle w:val="ListParagraph"/>
        <w:numPr>
          <w:ilvl w:val="0"/>
          <w:numId w:val="44"/>
        </w:numPr>
        <w:tabs>
          <w:tab w:val="left" w:pos="993"/>
          <w:tab w:val="left" w:pos="1134"/>
        </w:tabs>
        <w:spacing w:before="120" w:after="120"/>
        <w:jc w:val="both"/>
        <w:rPr>
          <w:rFonts w:ascii="Arial" w:hAnsi="Arial" w:cs="Arial"/>
          <w:sz w:val="20"/>
          <w:szCs w:val="20"/>
        </w:rPr>
      </w:pPr>
      <w:r>
        <w:rPr>
          <w:rFonts w:ascii="Arial" w:hAnsi="Arial" w:cs="Arial"/>
          <w:sz w:val="20"/>
          <w:szCs w:val="20"/>
        </w:rPr>
        <w:t xml:space="preserve">Инвестиционный профиль по требованию Клиента, его планов инвестирования, допускается ниже, чем был определен по итогам Анкеты по бальной шкале в первом блоке. </w:t>
      </w:r>
      <w:r w:rsidR="0022302A">
        <w:rPr>
          <w:rFonts w:ascii="Arial" w:hAnsi="Arial" w:cs="Arial"/>
          <w:sz w:val="20"/>
          <w:szCs w:val="20"/>
        </w:rPr>
        <w:t>Для Клиентов юридических лиц, не являющихся Квалифицированным инвестором</w:t>
      </w:r>
      <w:r w:rsidR="00B35C91">
        <w:rPr>
          <w:rFonts w:ascii="Arial" w:hAnsi="Arial" w:cs="Arial"/>
          <w:sz w:val="20"/>
          <w:szCs w:val="20"/>
        </w:rPr>
        <w:t>,</w:t>
      </w:r>
      <w:r w:rsidR="0022302A">
        <w:rPr>
          <w:rFonts w:ascii="Arial" w:hAnsi="Arial" w:cs="Arial"/>
          <w:sz w:val="20"/>
          <w:szCs w:val="20"/>
        </w:rPr>
        <w:t xml:space="preserve"> предусмотрено Анкетой Приложением №2</w:t>
      </w:r>
      <w:r w:rsidR="006168CD">
        <w:rPr>
          <w:rFonts w:ascii="Arial" w:hAnsi="Arial" w:cs="Arial"/>
          <w:sz w:val="20"/>
          <w:szCs w:val="20"/>
        </w:rPr>
        <w:t xml:space="preserve"> А</w:t>
      </w:r>
      <w:r w:rsidR="0022302A">
        <w:rPr>
          <w:rFonts w:ascii="Arial" w:hAnsi="Arial" w:cs="Arial"/>
          <w:sz w:val="20"/>
          <w:szCs w:val="20"/>
        </w:rPr>
        <w:t xml:space="preserve"> введение дополнительных ограничений</w:t>
      </w:r>
      <w:r w:rsidR="00B35C91">
        <w:rPr>
          <w:rFonts w:ascii="Arial" w:hAnsi="Arial" w:cs="Arial"/>
          <w:sz w:val="20"/>
          <w:szCs w:val="20"/>
        </w:rPr>
        <w:t>, особенностей Клиента</w:t>
      </w:r>
      <w:r w:rsidR="0022302A">
        <w:rPr>
          <w:rFonts w:ascii="Arial" w:hAnsi="Arial" w:cs="Arial"/>
          <w:sz w:val="20"/>
          <w:szCs w:val="20"/>
        </w:rPr>
        <w:t xml:space="preserve"> в свободной форме, при наличие и если они не отражены в вопросах Анкеты. При определении Инвестиционного профиля Управляющий принимает во внимание предоставленные дополнительные </w:t>
      </w:r>
      <w:r w:rsidR="00B35C91">
        <w:rPr>
          <w:rFonts w:ascii="Arial" w:hAnsi="Arial" w:cs="Arial"/>
          <w:sz w:val="20"/>
          <w:szCs w:val="20"/>
        </w:rPr>
        <w:t xml:space="preserve">сведения. </w:t>
      </w:r>
      <w:r w:rsidR="00B35C91">
        <w:rPr>
          <w:rFonts w:ascii="Arial" w:hAnsi="Arial" w:cs="Arial"/>
          <w:sz w:val="20"/>
          <w:szCs w:val="20"/>
        </w:rPr>
        <w:lastRenderedPageBreak/>
        <w:t>При анализе сведений Инвестиционный профиль может быть изменен  в сторону понижения.</w:t>
      </w:r>
    </w:p>
    <w:p w14:paraId="108A7E4B" w14:textId="77777777" w:rsidR="00D17D69" w:rsidRDefault="00D17D69" w:rsidP="00737E49">
      <w:pPr>
        <w:spacing w:before="120" w:after="120"/>
        <w:jc w:val="both"/>
        <w:rPr>
          <w:rFonts w:ascii="Arial" w:hAnsi="Arial" w:cs="Arial"/>
          <w:sz w:val="20"/>
          <w:szCs w:val="20"/>
        </w:rPr>
      </w:pPr>
    </w:p>
    <w:p w14:paraId="2C1BCABB" w14:textId="77777777" w:rsidR="008F72D1" w:rsidRPr="00FB0AE2" w:rsidRDefault="00C771FA" w:rsidP="0022302A">
      <w:pPr>
        <w:pStyle w:val="ListParagraph"/>
        <w:spacing w:before="120" w:after="120"/>
        <w:ind w:left="360"/>
        <w:contextualSpacing w:val="0"/>
        <w:jc w:val="both"/>
        <w:rPr>
          <w:rFonts w:ascii="Arial" w:eastAsia="Batang" w:hAnsi="Arial" w:cs="Arial"/>
          <w:b/>
          <w:bCs/>
          <w:sz w:val="20"/>
          <w:szCs w:val="20"/>
        </w:rPr>
      </w:pPr>
      <w:r>
        <w:rPr>
          <w:rFonts w:ascii="Arial" w:eastAsia="Batang" w:hAnsi="Arial" w:cs="Arial"/>
          <w:b/>
          <w:bCs/>
          <w:sz w:val="20"/>
          <w:szCs w:val="20"/>
        </w:rPr>
        <w:t xml:space="preserve">5. </w:t>
      </w:r>
      <w:r w:rsidR="008F72D1">
        <w:rPr>
          <w:rFonts w:ascii="Arial" w:eastAsia="Batang" w:hAnsi="Arial" w:cs="Arial"/>
          <w:b/>
          <w:bCs/>
          <w:sz w:val="20"/>
          <w:szCs w:val="20"/>
        </w:rPr>
        <w:t xml:space="preserve">Особенности определения инвестиционного профиля </w:t>
      </w:r>
      <w:r w:rsidR="008F72D1" w:rsidRPr="008F72D1">
        <w:rPr>
          <w:rFonts w:ascii="Arial" w:eastAsia="Batang" w:hAnsi="Arial" w:cs="Arial"/>
          <w:b/>
          <w:bCs/>
          <w:sz w:val="20"/>
          <w:szCs w:val="20"/>
        </w:rPr>
        <w:t xml:space="preserve">Клиента – физического лица </w:t>
      </w:r>
      <w:r w:rsidR="008F72D1" w:rsidRPr="00FB0AE2">
        <w:rPr>
          <w:rFonts w:ascii="Arial" w:eastAsia="Batang" w:hAnsi="Arial" w:cs="Arial"/>
          <w:b/>
          <w:bCs/>
          <w:sz w:val="20"/>
          <w:szCs w:val="20"/>
        </w:rPr>
        <w:t xml:space="preserve">квалифицированного </w:t>
      </w:r>
      <w:r w:rsidR="0007681C">
        <w:rPr>
          <w:rFonts w:ascii="Arial" w:eastAsia="Batang" w:hAnsi="Arial" w:cs="Arial"/>
          <w:b/>
          <w:bCs/>
          <w:sz w:val="20"/>
          <w:szCs w:val="20"/>
        </w:rPr>
        <w:t xml:space="preserve">инвестора </w:t>
      </w:r>
      <w:r w:rsidR="00FB0AE2" w:rsidRPr="00DF3EB5">
        <w:rPr>
          <w:rFonts w:ascii="Arial" w:eastAsia="Batang" w:hAnsi="Arial" w:cs="Arial"/>
          <w:b/>
          <w:bCs/>
          <w:sz w:val="20"/>
          <w:szCs w:val="20"/>
        </w:rPr>
        <w:t>в Кабинете Д.У.:</w:t>
      </w:r>
    </w:p>
    <w:p w14:paraId="413D2659" w14:textId="77777777" w:rsidR="008F72D1" w:rsidRPr="00DF3EB5" w:rsidRDefault="008F72D1" w:rsidP="00DF3EB5">
      <w:pPr>
        <w:pStyle w:val="ListParagraph"/>
        <w:numPr>
          <w:ilvl w:val="2"/>
          <w:numId w:val="4"/>
        </w:numPr>
        <w:spacing w:before="120" w:after="120"/>
        <w:ind w:left="-142" w:firstLine="709"/>
        <w:contextualSpacing w:val="0"/>
        <w:jc w:val="both"/>
        <w:rPr>
          <w:rFonts w:ascii="Arial" w:eastAsia="Batang" w:hAnsi="Arial" w:cs="Arial"/>
          <w:bCs/>
          <w:sz w:val="20"/>
          <w:szCs w:val="20"/>
        </w:rPr>
      </w:pPr>
      <w:r w:rsidRPr="008F72D1">
        <w:rPr>
          <w:rFonts w:ascii="Arial" w:eastAsia="Batang" w:hAnsi="Arial" w:cs="Arial"/>
          <w:bCs/>
          <w:sz w:val="20"/>
          <w:szCs w:val="20"/>
        </w:rPr>
        <w:t xml:space="preserve">Клиент </w:t>
      </w:r>
      <w:r>
        <w:rPr>
          <w:rFonts w:ascii="Arial" w:eastAsia="Batang" w:hAnsi="Arial" w:cs="Arial"/>
          <w:bCs/>
          <w:sz w:val="20"/>
          <w:szCs w:val="20"/>
        </w:rPr>
        <w:t>–</w:t>
      </w:r>
      <w:r w:rsidRPr="008F72D1">
        <w:rPr>
          <w:rFonts w:ascii="Arial" w:eastAsia="Batang" w:hAnsi="Arial" w:cs="Arial"/>
          <w:bCs/>
          <w:sz w:val="20"/>
          <w:szCs w:val="20"/>
        </w:rPr>
        <w:t xml:space="preserve"> </w:t>
      </w:r>
      <w:r>
        <w:rPr>
          <w:rFonts w:ascii="Arial" w:eastAsia="Batang" w:hAnsi="Arial" w:cs="Arial"/>
          <w:bCs/>
          <w:sz w:val="20"/>
          <w:szCs w:val="20"/>
        </w:rPr>
        <w:t xml:space="preserve">физическое лицо </w:t>
      </w:r>
      <w:r w:rsidRPr="008F72D1">
        <w:rPr>
          <w:rFonts w:ascii="Arial" w:eastAsia="Batang" w:hAnsi="Arial" w:cs="Arial"/>
          <w:bCs/>
          <w:sz w:val="20"/>
          <w:szCs w:val="20"/>
        </w:rPr>
        <w:t>квалифицированный инвестор</w:t>
      </w:r>
      <w:r>
        <w:rPr>
          <w:rFonts w:ascii="Arial" w:eastAsia="Batang" w:hAnsi="Arial" w:cs="Arial"/>
          <w:bCs/>
          <w:sz w:val="20"/>
          <w:szCs w:val="20"/>
        </w:rPr>
        <w:t xml:space="preserve"> в Кабинете Д.У.</w:t>
      </w:r>
      <w:r w:rsidRPr="008F72D1">
        <w:rPr>
          <w:rFonts w:ascii="Arial" w:eastAsia="Batang" w:hAnsi="Arial" w:cs="Arial"/>
          <w:bCs/>
          <w:sz w:val="20"/>
          <w:szCs w:val="20"/>
        </w:rPr>
        <w:t xml:space="preserve"> отвечает на вопросы, указанные в Анкете</w:t>
      </w:r>
      <w:r>
        <w:rPr>
          <w:rFonts w:ascii="Arial" w:eastAsia="Batang" w:hAnsi="Arial" w:cs="Arial"/>
          <w:bCs/>
          <w:sz w:val="20"/>
          <w:szCs w:val="20"/>
        </w:rPr>
        <w:t xml:space="preserve"> </w:t>
      </w:r>
      <w:r>
        <w:rPr>
          <w:rFonts w:ascii="Arial" w:hAnsi="Arial" w:cs="Arial"/>
          <w:sz w:val="20"/>
          <w:szCs w:val="20"/>
        </w:rPr>
        <w:t xml:space="preserve">по форме согласно Приложению </w:t>
      </w:r>
      <w:r w:rsidRPr="00893D30">
        <w:rPr>
          <w:rFonts w:ascii="Arial" w:hAnsi="Arial" w:cs="Arial"/>
          <w:sz w:val="20"/>
          <w:szCs w:val="20"/>
        </w:rPr>
        <w:t>№1</w:t>
      </w:r>
      <w:r>
        <w:rPr>
          <w:rFonts w:ascii="Arial" w:hAnsi="Arial" w:cs="Arial"/>
          <w:sz w:val="20"/>
          <w:szCs w:val="20"/>
        </w:rPr>
        <w:t>В</w:t>
      </w:r>
      <w:r w:rsidRPr="00893D30">
        <w:rPr>
          <w:rFonts w:ascii="Arial" w:hAnsi="Arial" w:cs="Arial"/>
          <w:sz w:val="20"/>
          <w:szCs w:val="20"/>
        </w:rPr>
        <w:t xml:space="preserve"> к Порядку</w:t>
      </w:r>
      <w:r w:rsidR="0007681C">
        <w:rPr>
          <w:rFonts w:ascii="Arial" w:hAnsi="Arial" w:cs="Arial"/>
          <w:sz w:val="20"/>
          <w:szCs w:val="20"/>
        </w:rPr>
        <w:t>,</w:t>
      </w:r>
      <w:r>
        <w:rPr>
          <w:rFonts w:ascii="Arial" w:eastAsia="Batang" w:hAnsi="Arial" w:cs="Arial"/>
          <w:bCs/>
          <w:sz w:val="20"/>
          <w:szCs w:val="20"/>
        </w:rPr>
        <w:t xml:space="preserve"> </w:t>
      </w:r>
      <w:r w:rsidRPr="008F72D1">
        <w:rPr>
          <w:rFonts w:ascii="Arial" w:eastAsia="Batang" w:hAnsi="Arial" w:cs="Arial"/>
          <w:bCs/>
          <w:sz w:val="20"/>
          <w:szCs w:val="20"/>
        </w:rPr>
        <w:t>выбирая один из предлагаемых Управляющим вариантов</w:t>
      </w:r>
      <w:r>
        <w:rPr>
          <w:rFonts w:ascii="Arial" w:eastAsia="Batang" w:hAnsi="Arial" w:cs="Arial"/>
          <w:bCs/>
          <w:sz w:val="20"/>
          <w:szCs w:val="20"/>
        </w:rPr>
        <w:t xml:space="preserve">. На основании ответов Клиента Управляющий формирует Анкету </w:t>
      </w:r>
      <w:r>
        <w:rPr>
          <w:rFonts w:ascii="Arial" w:hAnsi="Arial" w:cs="Arial"/>
          <w:sz w:val="20"/>
          <w:szCs w:val="20"/>
        </w:rPr>
        <w:t xml:space="preserve">по форме согласно Приложению </w:t>
      </w:r>
      <w:r w:rsidRPr="00893D30">
        <w:rPr>
          <w:rFonts w:ascii="Arial" w:hAnsi="Arial" w:cs="Arial"/>
          <w:sz w:val="20"/>
          <w:szCs w:val="20"/>
        </w:rPr>
        <w:t>№1</w:t>
      </w:r>
      <w:r>
        <w:rPr>
          <w:rFonts w:ascii="Arial" w:hAnsi="Arial" w:cs="Arial"/>
          <w:sz w:val="20"/>
          <w:szCs w:val="20"/>
        </w:rPr>
        <w:t>В</w:t>
      </w:r>
      <w:r w:rsidRPr="00893D30">
        <w:rPr>
          <w:rFonts w:ascii="Arial" w:hAnsi="Arial" w:cs="Arial"/>
          <w:sz w:val="20"/>
          <w:szCs w:val="20"/>
        </w:rPr>
        <w:t xml:space="preserve"> к Порядку</w:t>
      </w:r>
      <w:r w:rsidR="00D00AB5">
        <w:rPr>
          <w:rFonts w:ascii="Arial" w:hAnsi="Arial" w:cs="Arial"/>
          <w:sz w:val="20"/>
          <w:szCs w:val="20"/>
        </w:rPr>
        <w:t xml:space="preserve"> в виде электронного документа и направляет ее </w:t>
      </w:r>
      <w:r w:rsidR="00D00AB5">
        <w:rPr>
          <w:rFonts w:ascii="Arial" w:hAnsi="Arial" w:cs="Arial"/>
          <w:bCs/>
          <w:sz w:val="20"/>
          <w:szCs w:val="20"/>
        </w:rPr>
        <w:t>Клиенту через Кабинет Д.У.</w:t>
      </w:r>
    </w:p>
    <w:p w14:paraId="61F509EF" w14:textId="77777777" w:rsidR="00D00AB5" w:rsidRDefault="00D00AB5" w:rsidP="00DF3EB5">
      <w:pPr>
        <w:pStyle w:val="ListParagraph"/>
        <w:numPr>
          <w:ilvl w:val="2"/>
          <w:numId w:val="4"/>
        </w:numPr>
        <w:spacing w:before="120" w:after="120"/>
        <w:ind w:left="-142" w:firstLine="709"/>
        <w:contextualSpacing w:val="0"/>
        <w:jc w:val="both"/>
        <w:rPr>
          <w:rFonts w:ascii="Arial" w:eastAsia="Batang" w:hAnsi="Arial" w:cs="Arial"/>
          <w:bCs/>
          <w:sz w:val="20"/>
          <w:szCs w:val="20"/>
        </w:rPr>
      </w:pPr>
      <w:r>
        <w:rPr>
          <w:rFonts w:ascii="Arial" w:eastAsia="Batang" w:hAnsi="Arial" w:cs="Arial"/>
          <w:bCs/>
          <w:sz w:val="20"/>
          <w:szCs w:val="20"/>
        </w:rPr>
        <w:t xml:space="preserve">Клиент </w:t>
      </w:r>
      <w:r w:rsidR="00FB0AE2">
        <w:rPr>
          <w:rFonts w:ascii="Arial" w:eastAsia="Batang" w:hAnsi="Arial" w:cs="Arial"/>
          <w:bCs/>
          <w:sz w:val="20"/>
          <w:szCs w:val="20"/>
        </w:rPr>
        <w:t xml:space="preserve">в Кабинете Д.У. </w:t>
      </w:r>
      <w:r>
        <w:rPr>
          <w:rFonts w:ascii="Arial" w:eastAsia="Batang" w:hAnsi="Arial" w:cs="Arial"/>
          <w:bCs/>
          <w:sz w:val="20"/>
          <w:szCs w:val="20"/>
        </w:rPr>
        <w:t>подписывает полученную от Управляющего Анкету электронной подписью и направляет Управляющему.</w:t>
      </w:r>
    </w:p>
    <w:p w14:paraId="108AFB5B" w14:textId="77777777" w:rsidR="00D00AB5" w:rsidRPr="00DF3EB5" w:rsidRDefault="00D00AB5" w:rsidP="00DF3EB5">
      <w:pPr>
        <w:pStyle w:val="ListParagraph"/>
        <w:numPr>
          <w:ilvl w:val="2"/>
          <w:numId w:val="4"/>
        </w:numPr>
        <w:spacing w:before="120" w:after="120"/>
        <w:ind w:left="-142" w:firstLine="709"/>
        <w:contextualSpacing w:val="0"/>
        <w:jc w:val="both"/>
        <w:rPr>
          <w:rFonts w:ascii="Arial" w:eastAsia="Batang" w:hAnsi="Arial" w:cs="Arial"/>
          <w:bCs/>
          <w:sz w:val="20"/>
          <w:szCs w:val="20"/>
        </w:rPr>
      </w:pPr>
      <w:r w:rsidRPr="00893D30">
        <w:rPr>
          <w:rFonts w:ascii="Arial" w:hAnsi="Arial" w:cs="Arial"/>
          <w:sz w:val="20"/>
          <w:szCs w:val="20"/>
        </w:rPr>
        <w:t xml:space="preserve">На основании указанной Клиентом </w:t>
      </w:r>
      <w:r>
        <w:rPr>
          <w:rFonts w:ascii="Arial" w:hAnsi="Arial" w:cs="Arial"/>
          <w:sz w:val="20"/>
          <w:szCs w:val="20"/>
        </w:rPr>
        <w:t xml:space="preserve">в Анкете </w:t>
      </w:r>
      <w:r w:rsidRPr="00893D30">
        <w:rPr>
          <w:rFonts w:ascii="Arial" w:hAnsi="Arial" w:cs="Arial"/>
          <w:sz w:val="20"/>
          <w:szCs w:val="20"/>
        </w:rPr>
        <w:t>информации Управляющий определяет для Клиента Инвестиционный профиль</w:t>
      </w:r>
      <w:r>
        <w:rPr>
          <w:rFonts w:ascii="Arial" w:hAnsi="Arial" w:cs="Arial"/>
          <w:sz w:val="20"/>
          <w:szCs w:val="20"/>
        </w:rPr>
        <w:t xml:space="preserve"> и направляет Клиенту через Кабинет Д.У. Уведомление </w:t>
      </w:r>
      <w:r w:rsidRPr="00D00AB5">
        <w:rPr>
          <w:rFonts w:ascii="Arial" w:hAnsi="Arial" w:cs="Arial"/>
          <w:sz w:val="20"/>
          <w:szCs w:val="20"/>
        </w:rPr>
        <w:t>об определении Инвестиционного профиля Клиента - физического лица квалифицированного инвестора</w:t>
      </w:r>
      <w:r>
        <w:rPr>
          <w:rFonts w:ascii="Arial" w:hAnsi="Arial" w:cs="Arial"/>
          <w:sz w:val="20"/>
          <w:szCs w:val="20"/>
        </w:rPr>
        <w:t xml:space="preserve"> </w:t>
      </w:r>
      <w:r w:rsidRPr="00D00AB5">
        <w:rPr>
          <w:rFonts w:ascii="Arial" w:hAnsi="Arial" w:cs="Arial"/>
          <w:sz w:val="20"/>
          <w:szCs w:val="20"/>
        </w:rPr>
        <w:t>по форме согласно Приложению №</w:t>
      </w:r>
      <w:r>
        <w:rPr>
          <w:rFonts w:ascii="Arial" w:hAnsi="Arial" w:cs="Arial"/>
          <w:sz w:val="20"/>
          <w:szCs w:val="20"/>
        </w:rPr>
        <w:t>3</w:t>
      </w:r>
      <w:r w:rsidRPr="00D00AB5">
        <w:rPr>
          <w:rFonts w:ascii="Arial" w:hAnsi="Arial" w:cs="Arial"/>
          <w:sz w:val="20"/>
          <w:szCs w:val="20"/>
        </w:rPr>
        <w:t xml:space="preserve"> к Порядку</w:t>
      </w:r>
      <w:r>
        <w:rPr>
          <w:rFonts w:ascii="Arial" w:hAnsi="Arial" w:cs="Arial"/>
          <w:sz w:val="20"/>
          <w:szCs w:val="20"/>
        </w:rPr>
        <w:t>, подписанное электронной подписью Управляющего.</w:t>
      </w:r>
    </w:p>
    <w:p w14:paraId="3ED98A41" w14:textId="77777777" w:rsidR="00D00AB5" w:rsidRPr="00DF3EB5" w:rsidRDefault="00FB0AE2" w:rsidP="00DF3EB5">
      <w:pPr>
        <w:pStyle w:val="ListParagraph"/>
        <w:numPr>
          <w:ilvl w:val="2"/>
          <w:numId w:val="4"/>
        </w:numPr>
        <w:spacing w:before="120" w:after="120"/>
        <w:ind w:left="-142" w:firstLine="709"/>
        <w:contextualSpacing w:val="0"/>
        <w:jc w:val="both"/>
        <w:rPr>
          <w:rFonts w:ascii="Arial" w:eastAsia="Batang" w:hAnsi="Arial" w:cs="Arial"/>
          <w:bCs/>
          <w:sz w:val="20"/>
          <w:szCs w:val="20"/>
        </w:rPr>
      </w:pPr>
      <w:r>
        <w:rPr>
          <w:rFonts w:ascii="Arial" w:eastAsia="Batang" w:hAnsi="Arial" w:cs="Arial"/>
          <w:bCs/>
          <w:sz w:val="20"/>
          <w:szCs w:val="20"/>
        </w:rPr>
        <w:t xml:space="preserve">Клиент в Кабинете Д.У. знакомится с определенным для него Инвестиционным профилем и подписывает электронной подписью Согласие </w:t>
      </w:r>
      <w:r w:rsidRPr="00FB0AE2">
        <w:rPr>
          <w:rFonts w:ascii="Arial" w:eastAsia="Batang" w:hAnsi="Arial" w:cs="Arial"/>
          <w:bCs/>
          <w:sz w:val="20"/>
          <w:szCs w:val="20"/>
        </w:rPr>
        <w:t>с определенным Инвестиционным профилем Клиента - физического лица квалифицированного инвестора</w:t>
      </w:r>
      <w:r>
        <w:rPr>
          <w:rFonts w:ascii="Arial" w:eastAsia="Batang" w:hAnsi="Arial" w:cs="Arial"/>
          <w:bCs/>
          <w:sz w:val="20"/>
          <w:szCs w:val="20"/>
        </w:rPr>
        <w:t xml:space="preserve"> по форме </w:t>
      </w:r>
      <w:r w:rsidRPr="00D00AB5">
        <w:rPr>
          <w:rFonts w:ascii="Arial" w:hAnsi="Arial" w:cs="Arial"/>
          <w:sz w:val="20"/>
          <w:szCs w:val="20"/>
        </w:rPr>
        <w:t>согласно Приложению №</w:t>
      </w:r>
      <w:r>
        <w:rPr>
          <w:rFonts w:ascii="Arial" w:hAnsi="Arial" w:cs="Arial"/>
          <w:sz w:val="20"/>
          <w:szCs w:val="20"/>
        </w:rPr>
        <w:t>3А</w:t>
      </w:r>
      <w:r w:rsidRPr="00D00AB5">
        <w:rPr>
          <w:rFonts w:ascii="Arial" w:hAnsi="Arial" w:cs="Arial"/>
          <w:sz w:val="20"/>
          <w:szCs w:val="20"/>
        </w:rPr>
        <w:t xml:space="preserve"> к Порядку</w:t>
      </w:r>
      <w:r>
        <w:rPr>
          <w:rFonts w:ascii="Arial" w:hAnsi="Arial" w:cs="Arial"/>
          <w:sz w:val="20"/>
          <w:szCs w:val="20"/>
        </w:rPr>
        <w:t>.</w:t>
      </w:r>
    </w:p>
    <w:p w14:paraId="3A99C24B" w14:textId="77777777" w:rsidR="008F72D1" w:rsidRPr="00893D30" w:rsidRDefault="008F72D1" w:rsidP="00737E49">
      <w:pPr>
        <w:spacing w:before="120" w:after="120"/>
        <w:jc w:val="both"/>
        <w:rPr>
          <w:rFonts w:ascii="Arial" w:hAnsi="Arial" w:cs="Arial"/>
          <w:sz w:val="20"/>
          <w:szCs w:val="20"/>
        </w:rPr>
      </w:pPr>
    </w:p>
    <w:p w14:paraId="37BF998E" w14:textId="77777777" w:rsidR="00D17D69" w:rsidRPr="00893D30" w:rsidRDefault="004C2052" w:rsidP="00737E49">
      <w:pPr>
        <w:pStyle w:val="ListParagraph"/>
        <w:numPr>
          <w:ilvl w:val="0"/>
          <w:numId w:val="4"/>
        </w:numPr>
        <w:spacing w:before="120" w:after="120"/>
        <w:ind w:left="357" w:hanging="357"/>
        <w:contextualSpacing w:val="0"/>
        <w:jc w:val="both"/>
        <w:rPr>
          <w:rFonts w:ascii="Arial" w:eastAsia="Batang" w:hAnsi="Arial" w:cs="Arial"/>
          <w:b/>
          <w:bCs/>
          <w:sz w:val="20"/>
          <w:szCs w:val="20"/>
        </w:rPr>
      </w:pPr>
      <w:r w:rsidRPr="00893D30">
        <w:rPr>
          <w:rFonts w:ascii="Arial" w:eastAsia="Batang" w:hAnsi="Arial" w:cs="Arial"/>
          <w:b/>
          <w:bCs/>
          <w:sz w:val="20"/>
          <w:szCs w:val="20"/>
        </w:rPr>
        <w:t>Инвестиционный горизонт</w:t>
      </w:r>
      <w:r w:rsidR="005272B4" w:rsidRPr="00893D30">
        <w:rPr>
          <w:rFonts w:ascii="Arial" w:eastAsia="Batang" w:hAnsi="Arial" w:cs="Arial"/>
          <w:b/>
          <w:bCs/>
          <w:sz w:val="20"/>
          <w:szCs w:val="20"/>
        </w:rPr>
        <w:t xml:space="preserve">. </w:t>
      </w:r>
    </w:p>
    <w:p w14:paraId="4C729C0D" w14:textId="77777777" w:rsidR="00D17D69" w:rsidRPr="00893D30" w:rsidRDefault="00D17D69"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Инвестиционный горизонт </w:t>
      </w:r>
      <w:r w:rsidR="004C2052" w:rsidRPr="00893D30">
        <w:rPr>
          <w:rFonts w:ascii="Arial" w:hAnsi="Arial" w:cs="Arial"/>
          <w:sz w:val="20"/>
          <w:szCs w:val="20"/>
        </w:rPr>
        <w:t>определяется исходя из периода времени, за который Клиент планирует достичь Ожидаемую доходность при Допустимом риске (если применимо).</w:t>
      </w:r>
    </w:p>
    <w:p w14:paraId="63D972CA" w14:textId="77777777" w:rsidR="005272B4" w:rsidRPr="00893D30" w:rsidRDefault="005D1486"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И</w:t>
      </w:r>
      <w:r w:rsidR="005272B4" w:rsidRPr="00893D30">
        <w:rPr>
          <w:rFonts w:ascii="Arial" w:hAnsi="Arial" w:cs="Arial"/>
          <w:sz w:val="20"/>
          <w:szCs w:val="20"/>
        </w:rPr>
        <w:t>нвестиционный горизонт не может превышать срок, на который з</w:t>
      </w:r>
      <w:r w:rsidR="00895A7B" w:rsidRPr="00893D30">
        <w:rPr>
          <w:rFonts w:ascii="Arial" w:hAnsi="Arial" w:cs="Arial"/>
          <w:sz w:val="20"/>
          <w:szCs w:val="20"/>
        </w:rPr>
        <w:t>аключается Договор</w:t>
      </w:r>
      <w:r w:rsidR="0092527B" w:rsidRPr="00893D30">
        <w:rPr>
          <w:rFonts w:ascii="Arial" w:hAnsi="Arial" w:cs="Arial"/>
          <w:sz w:val="20"/>
          <w:szCs w:val="20"/>
        </w:rPr>
        <w:t> </w:t>
      </w:r>
      <w:r w:rsidR="00895A7B" w:rsidRPr="00893D30">
        <w:rPr>
          <w:rFonts w:ascii="Arial" w:hAnsi="Arial" w:cs="Arial"/>
          <w:sz w:val="20"/>
          <w:szCs w:val="20"/>
        </w:rPr>
        <w:t>Д.У</w:t>
      </w:r>
      <w:r w:rsidRPr="00893D30">
        <w:rPr>
          <w:rFonts w:ascii="Arial" w:hAnsi="Arial" w:cs="Arial"/>
          <w:sz w:val="20"/>
          <w:szCs w:val="20"/>
        </w:rPr>
        <w:t>. Если И</w:t>
      </w:r>
      <w:r w:rsidR="005272B4" w:rsidRPr="00893D30">
        <w:rPr>
          <w:rFonts w:ascii="Arial" w:hAnsi="Arial" w:cs="Arial"/>
          <w:sz w:val="20"/>
          <w:szCs w:val="20"/>
        </w:rPr>
        <w:t xml:space="preserve">нвестиционный горизонт меньше срока, на который заключается </w:t>
      </w:r>
      <w:r w:rsidR="004C005C" w:rsidRPr="00893D30">
        <w:rPr>
          <w:rFonts w:ascii="Arial" w:hAnsi="Arial" w:cs="Arial"/>
          <w:sz w:val="20"/>
          <w:szCs w:val="20"/>
        </w:rPr>
        <w:t>Договор</w:t>
      </w:r>
      <w:r w:rsidR="0092527B" w:rsidRPr="00893D30">
        <w:rPr>
          <w:rFonts w:ascii="Arial" w:hAnsi="Arial" w:cs="Arial"/>
          <w:sz w:val="20"/>
          <w:szCs w:val="20"/>
        </w:rPr>
        <w:t> </w:t>
      </w:r>
      <w:r w:rsidR="004C005C" w:rsidRPr="00893D30">
        <w:rPr>
          <w:rFonts w:ascii="Arial" w:hAnsi="Arial" w:cs="Arial"/>
          <w:sz w:val="20"/>
          <w:szCs w:val="20"/>
        </w:rPr>
        <w:t>Д.У.</w:t>
      </w:r>
      <w:r w:rsidRPr="00893D30">
        <w:rPr>
          <w:rFonts w:ascii="Arial" w:hAnsi="Arial" w:cs="Arial"/>
          <w:sz w:val="20"/>
          <w:szCs w:val="20"/>
        </w:rPr>
        <w:t>, Ожидаемая доходность и Д</w:t>
      </w:r>
      <w:r w:rsidR="005272B4" w:rsidRPr="00893D30">
        <w:rPr>
          <w:rFonts w:ascii="Arial" w:hAnsi="Arial" w:cs="Arial"/>
          <w:sz w:val="20"/>
          <w:szCs w:val="20"/>
        </w:rPr>
        <w:t>опустим</w:t>
      </w:r>
      <w:r w:rsidRPr="00893D30">
        <w:rPr>
          <w:rFonts w:ascii="Arial" w:hAnsi="Arial" w:cs="Arial"/>
          <w:sz w:val="20"/>
          <w:szCs w:val="20"/>
        </w:rPr>
        <w:t>ый риск определяются за каждый И</w:t>
      </w:r>
      <w:r w:rsidR="005272B4" w:rsidRPr="00893D30">
        <w:rPr>
          <w:rFonts w:ascii="Arial" w:hAnsi="Arial" w:cs="Arial"/>
          <w:sz w:val="20"/>
          <w:szCs w:val="20"/>
        </w:rPr>
        <w:t>нвестиционный горизонт, входящий в указанный срок.</w:t>
      </w:r>
    </w:p>
    <w:p w14:paraId="2815A7F2" w14:textId="77777777" w:rsidR="00996C67" w:rsidRPr="00893D30" w:rsidRDefault="007632D8"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Дата начала И</w:t>
      </w:r>
      <w:r w:rsidR="002E2917" w:rsidRPr="00893D30">
        <w:rPr>
          <w:rFonts w:ascii="Arial" w:hAnsi="Arial" w:cs="Arial"/>
          <w:sz w:val="20"/>
          <w:szCs w:val="20"/>
        </w:rPr>
        <w:t>нвестиционного горизонта определяется как более поздняя</w:t>
      </w:r>
      <w:r w:rsidRPr="00893D30">
        <w:rPr>
          <w:rFonts w:ascii="Arial" w:hAnsi="Arial" w:cs="Arial"/>
          <w:sz w:val="20"/>
          <w:szCs w:val="20"/>
        </w:rPr>
        <w:t xml:space="preserve"> из </w:t>
      </w:r>
      <w:r w:rsidR="00C10DA5" w:rsidRPr="00893D30">
        <w:rPr>
          <w:rFonts w:ascii="Arial" w:hAnsi="Arial" w:cs="Arial"/>
          <w:sz w:val="20"/>
          <w:szCs w:val="20"/>
        </w:rPr>
        <w:t xml:space="preserve">следующих </w:t>
      </w:r>
      <w:r w:rsidRPr="00893D30">
        <w:rPr>
          <w:rFonts w:ascii="Arial" w:hAnsi="Arial" w:cs="Arial"/>
          <w:sz w:val="20"/>
          <w:szCs w:val="20"/>
        </w:rPr>
        <w:t xml:space="preserve">дат: </w:t>
      </w:r>
    </w:p>
    <w:p w14:paraId="61D8AC5B" w14:textId="77777777" w:rsidR="00996C67" w:rsidRPr="00893D30" w:rsidRDefault="007632D8" w:rsidP="00737E4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дат</w:t>
      </w:r>
      <w:r w:rsidR="00996C67" w:rsidRPr="00893D30">
        <w:rPr>
          <w:rFonts w:ascii="Arial" w:hAnsi="Arial" w:cs="Arial"/>
          <w:sz w:val="20"/>
          <w:szCs w:val="20"/>
        </w:rPr>
        <w:t>а</w:t>
      </w:r>
      <w:r w:rsidRPr="00893D30">
        <w:rPr>
          <w:rFonts w:ascii="Arial" w:hAnsi="Arial" w:cs="Arial"/>
          <w:sz w:val="20"/>
          <w:szCs w:val="20"/>
        </w:rPr>
        <w:t xml:space="preserve"> определения И</w:t>
      </w:r>
      <w:r w:rsidR="002E2917" w:rsidRPr="00893D30">
        <w:rPr>
          <w:rFonts w:ascii="Arial" w:hAnsi="Arial" w:cs="Arial"/>
          <w:sz w:val="20"/>
          <w:szCs w:val="20"/>
        </w:rPr>
        <w:t>нвестиционного профиля</w:t>
      </w:r>
      <w:r w:rsidR="00996C67" w:rsidRPr="00893D30">
        <w:rPr>
          <w:rFonts w:ascii="Arial" w:hAnsi="Arial" w:cs="Arial"/>
          <w:sz w:val="20"/>
          <w:szCs w:val="20"/>
        </w:rPr>
        <w:t>; или</w:t>
      </w:r>
      <w:r w:rsidR="009C72B0" w:rsidRPr="00893D30">
        <w:rPr>
          <w:rFonts w:ascii="Arial" w:hAnsi="Arial" w:cs="Arial"/>
          <w:sz w:val="20"/>
          <w:szCs w:val="20"/>
        </w:rPr>
        <w:t xml:space="preserve">  </w:t>
      </w:r>
    </w:p>
    <w:p w14:paraId="5058F6CD" w14:textId="77777777" w:rsidR="002E2917" w:rsidRPr="00893D30" w:rsidRDefault="002E2917" w:rsidP="00737E4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дат</w:t>
      </w:r>
      <w:r w:rsidR="00996C67" w:rsidRPr="00893D30">
        <w:rPr>
          <w:rFonts w:ascii="Arial" w:hAnsi="Arial" w:cs="Arial"/>
          <w:sz w:val="20"/>
          <w:szCs w:val="20"/>
        </w:rPr>
        <w:t>а</w:t>
      </w:r>
      <w:r w:rsidRPr="00893D30">
        <w:rPr>
          <w:rFonts w:ascii="Arial" w:hAnsi="Arial" w:cs="Arial"/>
          <w:sz w:val="20"/>
          <w:szCs w:val="20"/>
        </w:rPr>
        <w:t xml:space="preserve"> начала срока действия </w:t>
      </w:r>
      <w:r w:rsidR="007632D8" w:rsidRPr="00893D30">
        <w:rPr>
          <w:rFonts w:ascii="Arial" w:hAnsi="Arial" w:cs="Arial"/>
          <w:sz w:val="20"/>
          <w:szCs w:val="20"/>
        </w:rPr>
        <w:t>Договора Д.У.</w:t>
      </w:r>
    </w:p>
    <w:p w14:paraId="0000E4DA" w14:textId="77777777" w:rsidR="005C6D2D" w:rsidRPr="00893D30" w:rsidRDefault="002E2917"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В отношении Клиента</w:t>
      </w:r>
      <w:r w:rsidR="0070383F" w:rsidRPr="00893D30">
        <w:rPr>
          <w:rFonts w:ascii="Arial" w:hAnsi="Arial" w:cs="Arial"/>
          <w:sz w:val="20"/>
          <w:szCs w:val="20"/>
        </w:rPr>
        <w:t xml:space="preserve"> </w:t>
      </w:r>
      <w:r w:rsidR="00C10DA5" w:rsidRPr="00893D30">
        <w:rPr>
          <w:rFonts w:ascii="Arial" w:hAnsi="Arial" w:cs="Arial"/>
          <w:sz w:val="20"/>
          <w:szCs w:val="20"/>
        </w:rPr>
        <w:t>-</w:t>
      </w:r>
      <w:r w:rsidRPr="00893D30">
        <w:rPr>
          <w:rFonts w:ascii="Arial" w:hAnsi="Arial" w:cs="Arial"/>
          <w:sz w:val="20"/>
          <w:szCs w:val="20"/>
        </w:rPr>
        <w:t xml:space="preserve"> физического лица, с которым заключен Договор Д.У. после </w:t>
      </w:r>
      <w:r w:rsidR="00B75F08" w:rsidRPr="00893D30">
        <w:rPr>
          <w:rFonts w:ascii="Arial" w:hAnsi="Arial" w:cs="Arial"/>
          <w:sz w:val="20"/>
          <w:szCs w:val="20"/>
        </w:rPr>
        <w:t xml:space="preserve">срока приведения деятельности в соответствие с требованиями </w:t>
      </w:r>
      <w:r w:rsidRPr="00893D30">
        <w:rPr>
          <w:rFonts w:ascii="Arial" w:hAnsi="Arial" w:cs="Arial"/>
          <w:sz w:val="20"/>
          <w:szCs w:val="20"/>
        </w:rPr>
        <w:t>Положения №482</w:t>
      </w:r>
      <w:r w:rsidR="00FB4D79" w:rsidRPr="00893D30">
        <w:rPr>
          <w:rFonts w:ascii="Arial" w:hAnsi="Arial" w:cs="Arial"/>
          <w:sz w:val="20"/>
          <w:szCs w:val="20"/>
        </w:rPr>
        <w:t>-</w:t>
      </w:r>
      <w:r w:rsidRPr="00893D30">
        <w:rPr>
          <w:rFonts w:ascii="Arial" w:hAnsi="Arial" w:cs="Arial"/>
          <w:sz w:val="20"/>
          <w:szCs w:val="20"/>
        </w:rPr>
        <w:t>П, Инвестици</w:t>
      </w:r>
      <w:r w:rsidR="004C005C" w:rsidRPr="00893D30">
        <w:rPr>
          <w:rFonts w:ascii="Arial" w:hAnsi="Arial" w:cs="Arial"/>
          <w:sz w:val="20"/>
          <w:szCs w:val="20"/>
        </w:rPr>
        <w:t xml:space="preserve">онный горизонт </w:t>
      </w:r>
      <w:r w:rsidR="00CF573A" w:rsidRPr="00893D30">
        <w:rPr>
          <w:rFonts w:ascii="Arial" w:hAnsi="Arial" w:cs="Arial"/>
          <w:sz w:val="20"/>
          <w:szCs w:val="20"/>
        </w:rPr>
        <w:t xml:space="preserve">исчисляется с </w:t>
      </w:r>
      <w:r w:rsidR="00A55E71" w:rsidRPr="00893D30">
        <w:rPr>
          <w:rFonts w:ascii="Arial" w:hAnsi="Arial" w:cs="Arial"/>
          <w:sz w:val="20"/>
          <w:szCs w:val="20"/>
        </w:rPr>
        <w:t>даты начала И</w:t>
      </w:r>
      <w:r w:rsidRPr="00893D30">
        <w:rPr>
          <w:rFonts w:ascii="Arial" w:hAnsi="Arial" w:cs="Arial"/>
          <w:sz w:val="20"/>
          <w:szCs w:val="20"/>
        </w:rPr>
        <w:t>нвестиционного горизонта</w:t>
      </w:r>
      <w:r w:rsidR="005C6D2D" w:rsidRPr="00893D30">
        <w:rPr>
          <w:rFonts w:ascii="Arial" w:hAnsi="Arial" w:cs="Arial"/>
          <w:sz w:val="20"/>
          <w:szCs w:val="20"/>
        </w:rPr>
        <w:t xml:space="preserve">. </w:t>
      </w:r>
    </w:p>
    <w:p w14:paraId="3D583286" w14:textId="77777777" w:rsidR="005C6D2D" w:rsidRPr="00893D30" w:rsidRDefault="005C6D2D" w:rsidP="00737E49">
      <w:pPr>
        <w:tabs>
          <w:tab w:val="left" w:pos="993"/>
        </w:tabs>
        <w:spacing w:before="120" w:after="120"/>
        <w:jc w:val="both"/>
        <w:rPr>
          <w:rFonts w:ascii="Arial" w:hAnsi="Arial" w:cs="Arial"/>
          <w:sz w:val="20"/>
          <w:szCs w:val="20"/>
        </w:rPr>
      </w:pPr>
      <w:r w:rsidRPr="00893D30">
        <w:rPr>
          <w:rFonts w:ascii="Arial" w:hAnsi="Arial" w:cs="Arial"/>
          <w:sz w:val="20"/>
          <w:szCs w:val="20"/>
        </w:rPr>
        <w:t xml:space="preserve">После окончания каждого Инвестиционного горизонта в течение срока действия договора Д.У. начинается следующий Инвестиционный горизонт в соответствии с </w:t>
      </w:r>
      <w:r w:rsidR="00A47494" w:rsidRPr="00893D30">
        <w:rPr>
          <w:rFonts w:ascii="Arial" w:hAnsi="Arial" w:cs="Arial"/>
          <w:sz w:val="20"/>
          <w:szCs w:val="20"/>
        </w:rPr>
        <w:t xml:space="preserve">действующим </w:t>
      </w:r>
      <w:r w:rsidRPr="00893D30">
        <w:rPr>
          <w:rFonts w:ascii="Arial" w:hAnsi="Arial" w:cs="Arial"/>
          <w:sz w:val="20"/>
          <w:szCs w:val="20"/>
        </w:rPr>
        <w:t>Инвестиционным профилем</w:t>
      </w:r>
      <w:r w:rsidR="00CF573A" w:rsidRPr="00893D30">
        <w:rPr>
          <w:rFonts w:ascii="Arial" w:hAnsi="Arial" w:cs="Arial"/>
          <w:sz w:val="20"/>
          <w:szCs w:val="20"/>
        </w:rPr>
        <w:t>.</w:t>
      </w:r>
    </w:p>
    <w:p w14:paraId="7B97026A" w14:textId="77777777" w:rsidR="002E2917" w:rsidRPr="00893D30" w:rsidRDefault="005C6D2D" w:rsidP="00737E49">
      <w:pPr>
        <w:tabs>
          <w:tab w:val="left" w:pos="993"/>
        </w:tabs>
        <w:spacing w:before="120" w:after="120"/>
        <w:jc w:val="both"/>
        <w:rPr>
          <w:rFonts w:ascii="Arial" w:hAnsi="Arial" w:cs="Arial"/>
          <w:sz w:val="20"/>
          <w:szCs w:val="20"/>
        </w:rPr>
      </w:pPr>
      <w:r w:rsidRPr="00893D30">
        <w:rPr>
          <w:rFonts w:ascii="Arial" w:hAnsi="Arial" w:cs="Arial"/>
          <w:sz w:val="20"/>
          <w:szCs w:val="20"/>
        </w:rPr>
        <w:t xml:space="preserve">Последний </w:t>
      </w:r>
      <w:r w:rsidR="009B343C" w:rsidRPr="00893D30">
        <w:rPr>
          <w:rFonts w:ascii="Arial" w:hAnsi="Arial" w:cs="Arial"/>
          <w:sz w:val="20"/>
          <w:szCs w:val="20"/>
        </w:rPr>
        <w:t xml:space="preserve">Инвестиционный </w:t>
      </w:r>
      <w:r w:rsidRPr="00893D30">
        <w:rPr>
          <w:rFonts w:ascii="Arial" w:hAnsi="Arial" w:cs="Arial"/>
          <w:sz w:val="20"/>
          <w:szCs w:val="20"/>
        </w:rPr>
        <w:t>горизонт</w:t>
      </w:r>
      <w:r w:rsidR="009B343C" w:rsidRPr="00893D30">
        <w:rPr>
          <w:rFonts w:ascii="Arial" w:hAnsi="Arial" w:cs="Arial"/>
          <w:sz w:val="20"/>
          <w:szCs w:val="20"/>
        </w:rPr>
        <w:t xml:space="preserve"> в течение срока де</w:t>
      </w:r>
      <w:r w:rsidR="00CF573A" w:rsidRPr="00893D30">
        <w:rPr>
          <w:rFonts w:ascii="Arial" w:hAnsi="Arial" w:cs="Arial"/>
          <w:sz w:val="20"/>
          <w:szCs w:val="20"/>
        </w:rPr>
        <w:t>йствия Договора Д.У. определяет</w:t>
      </w:r>
      <w:r w:rsidR="009B343C" w:rsidRPr="00893D30">
        <w:rPr>
          <w:rFonts w:ascii="Arial" w:hAnsi="Arial" w:cs="Arial"/>
          <w:sz w:val="20"/>
          <w:szCs w:val="20"/>
        </w:rPr>
        <w:t xml:space="preserve">ся как </w:t>
      </w:r>
      <w:r w:rsidR="00B75F08" w:rsidRPr="00893D30">
        <w:rPr>
          <w:rFonts w:ascii="Arial" w:hAnsi="Arial" w:cs="Arial"/>
          <w:sz w:val="20"/>
          <w:szCs w:val="20"/>
        </w:rPr>
        <w:t>период времени со дня о</w:t>
      </w:r>
      <w:r w:rsidR="00A55E71" w:rsidRPr="00893D30">
        <w:rPr>
          <w:rFonts w:ascii="Arial" w:hAnsi="Arial" w:cs="Arial"/>
          <w:sz w:val="20"/>
          <w:szCs w:val="20"/>
        </w:rPr>
        <w:t xml:space="preserve">кончания </w:t>
      </w:r>
      <w:r w:rsidR="009B343C" w:rsidRPr="00893D30">
        <w:rPr>
          <w:rFonts w:ascii="Arial" w:hAnsi="Arial" w:cs="Arial"/>
          <w:sz w:val="20"/>
          <w:szCs w:val="20"/>
        </w:rPr>
        <w:t xml:space="preserve">предшествующего ему </w:t>
      </w:r>
      <w:r w:rsidR="00A55E71" w:rsidRPr="00893D30">
        <w:rPr>
          <w:rFonts w:ascii="Arial" w:hAnsi="Arial" w:cs="Arial"/>
          <w:sz w:val="20"/>
          <w:szCs w:val="20"/>
        </w:rPr>
        <w:t>И</w:t>
      </w:r>
      <w:r w:rsidR="00B75F08" w:rsidRPr="00893D30">
        <w:rPr>
          <w:rFonts w:ascii="Arial" w:hAnsi="Arial" w:cs="Arial"/>
          <w:sz w:val="20"/>
          <w:szCs w:val="20"/>
        </w:rPr>
        <w:t>нвестиционного горизонта до дня истечения срока</w:t>
      </w:r>
      <w:r w:rsidRPr="00893D30">
        <w:rPr>
          <w:rFonts w:ascii="Arial" w:hAnsi="Arial" w:cs="Arial"/>
          <w:sz w:val="20"/>
          <w:szCs w:val="20"/>
        </w:rPr>
        <w:t xml:space="preserve"> действия</w:t>
      </w:r>
      <w:r w:rsidR="00B75F08" w:rsidRPr="00893D30">
        <w:rPr>
          <w:rFonts w:ascii="Arial" w:hAnsi="Arial" w:cs="Arial"/>
          <w:sz w:val="20"/>
          <w:szCs w:val="20"/>
        </w:rPr>
        <w:t xml:space="preserve"> Договора Д.У.</w:t>
      </w:r>
    </w:p>
    <w:p w14:paraId="6B448BED" w14:textId="77777777" w:rsidR="00FB4D79" w:rsidRPr="00893D30" w:rsidRDefault="00FB4D79" w:rsidP="00FB4D7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В отношении Клиента - физического лица, с которым заключен Договор Д.У. до дня истечения срока приведения деятельности в соответствие с требованиями Положения №482</w:t>
      </w:r>
      <w:r w:rsidR="00BF6026" w:rsidRPr="00893D30">
        <w:rPr>
          <w:rFonts w:ascii="Arial" w:hAnsi="Arial" w:cs="Arial"/>
          <w:sz w:val="20"/>
          <w:szCs w:val="20"/>
        </w:rPr>
        <w:t>-</w:t>
      </w:r>
      <w:r w:rsidRPr="00893D30">
        <w:rPr>
          <w:rFonts w:ascii="Arial" w:hAnsi="Arial" w:cs="Arial"/>
          <w:sz w:val="20"/>
          <w:szCs w:val="20"/>
        </w:rPr>
        <w:t>П</w:t>
      </w:r>
      <w:r w:rsidR="0070383F" w:rsidRPr="00893D30">
        <w:rPr>
          <w:rFonts w:ascii="Arial" w:hAnsi="Arial" w:cs="Arial"/>
          <w:sz w:val="20"/>
          <w:szCs w:val="20"/>
        </w:rPr>
        <w:t>,</w:t>
      </w:r>
      <w:r w:rsidRPr="00893D30">
        <w:rPr>
          <w:rFonts w:ascii="Arial" w:hAnsi="Arial" w:cs="Arial"/>
          <w:sz w:val="20"/>
          <w:szCs w:val="20"/>
        </w:rPr>
        <w:t xml:space="preserve"> Инвестиционный горизонт составляет: </w:t>
      </w:r>
    </w:p>
    <w:p w14:paraId="3FB8E0D5" w14:textId="77777777" w:rsidR="00FB4D79" w:rsidRPr="00893D30" w:rsidRDefault="00FB4D79" w:rsidP="00FB4D7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период времени со дня истечения срока приведения деятельности в соответствие с требованиями Положения №482</w:t>
      </w:r>
      <w:r w:rsidR="00BF6026" w:rsidRPr="00893D30">
        <w:rPr>
          <w:rFonts w:ascii="Arial" w:hAnsi="Arial" w:cs="Arial"/>
          <w:sz w:val="20"/>
          <w:szCs w:val="20"/>
        </w:rPr>
        <w:t>-</w:t>
      </w:r>
      <w:r w:rsidRPr="00893D30">
        <w:rPr>
          <w:rFonts w:ascii="Arial" w:hAnsi="Arial" w:cs="Arial"/>
          <w:sz w:val="20"/>
          <w:szCs w:val="20"/>
        </w:rPr>
        <w:t>П до дня истечения срока Договора Д.У., если такой период времени составляет менее 12 месяцев;</w:t>
      </w:r>
    </w:p>
    <w:p w14:paraId="32962E36" w14:textId="77777777" w:rsidR="00FB4D79" w:rsidRPr="00893D30" w:rsidRDefault="00FB4D79" w:rsidP="00E42EAE">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каждые 12 месяцев, начиная со дня истечения срока приведения деятельности в соответствие с требованиями Положения №482</w:t>
      </w:r>
      <w:r w:rsidR="00BF6026" w:rsidRPr="00893D30">
        <w:rPr>
          <w:rFonts w:ascii="Arial" w:hAnsi="Arial" w:cs="Arial"/>
          <w:sz w:val="20"/>
          <w:szCs w:val="20"/>
        </w:rPr>
        <w:t>-</w:t>
      </w:r>
      <w:r w:rsidRPr="00893D30">
        <w:rPr>
          <w:rFonts w:ascii="Arial" w:hAnsi="Arial" w:cs="Arial"/>
          <w:sz w:val="20"/>
          <w:szCs w:val="20"/>
        </w:rPr>
        <w:t xml:space="preserve">П, до дня истечения срока Договора Д.У., и если последний </w:t>
      </w:r>
      <w:r w:rsidRPr="00893D30">
        <w:rPr>
          <w:rFonts w:ascii="Arial" w:hAnsi="Arial" w:cs="Arial"/>
          <w:sz w:val="20"/>
          <w:szCs w:val="20"/>
        </w:rPr>
        <w:lastRenderedPageBreak/>
        <w:t>период времени со дня окончания соответствующего Инвестиционного горизонта до дня истечения срока Договора Д.У. составляет меньше 12 месяцев, то такой период времени составляет последний Инвестиционный горизонт.</w:t>
      </w:r>
    </w:p>
    <w:p w14:paraId="4677977F" w14:textId="77777777" w:rsidR="002E2917" w:rsidRPr="00893D30" w:rsidRDefault="00AC46D7"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В отношении Клиента</w:t>
      </w:r>
      <w:r w:rsidR="00C10DA5" w:rsidRPr="00893D30">
        <w:rPr>
          <w:rFonts w:ascii="Arial" w:hAnsi="Arial" w:cs="Arial"/>
          <w:sz w:val="20"/>
          <w:szCs w:val="20"/>
        </w:rPr>
        <w:t xml:space="preserve"> -</w:t>
      </w:r>
      <w:r w:rsidRPr="00893D30">
        <w:rPr>
          <w:rFonts w:ascii="Arial" w:hAnsi="Arial" w:cs="Arial"/>
          <w:sz w:val="20"/>
          <w:szCs w:val="20"/>
        </w:rPr>
        <w:t xml:space="preserve"> юридического лица, </w:t>
      </w:r>
      <w:r w:rsidR="002E2917" w:rsidRPr="00893D30">
        <w:rPr>
          <w:rFonts w:ascii="Arial" w:hAnsi="Arial" w:cs="Arial"/>
          <w:sz w:val="20"/>
          <w:szCs w:val="20"/>
        </w:rPr>
        <w:t xml:space="preserve">Инвестиционный горизонт составляет один или несколько периодов, определяемых следующим образом: </w:t>
      </w:r>
    </w:p>
    <w:p w14:paraId="74FBC0B8" w14:textId="77777777" w:rsidR="00B75F08" w:rsidRPr="00893D30" w:rsidRDefault="00B75F08" w:rsidP="00737E4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 xml:space="preserve">каждый полный календарный год, начинающийся 1 января и заканчивающийся 31 декабря; </w:t>
      </w:r>
    </w:p>
    <w:p w14:paraId="791D4E06" w14:textId="77777777" w:rsidR="00B75F08" w:rsidRPr="00893D30" w:rsidRDefault="00B75F08" w:rsidP="00737E4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 xml:space="preserve">период времени, начиная с даты начала </w:t>
      </w:r>
      <w:r w:rsidR="00A47494" w:rsidRPr="00893D30">
        <w:rPr>
          <w:rFonts w:ascii="Arial" w:hAnsi="Arial" w:cs="Arial"/>
          <w:sz w:val="20"/>
          <w:szCs w:val="20"/>
        </w:rPr>
        <w:t>И</w:t>
      </w:r>
      <w:r w:rsidRPr="00893D30">
        <w:rPr>
          <w:rFonts w:ascii="Arial" w:hAnsi="Arial" w:cs="Arial"/>
          <w:sz w:val="20"/>
          <w:szCs w:val="20"/>
        </w:rPr>
        <w:t>нвестиционного горизонта, за</w:t>
      </w:r>
      <w:r w:rsidR="00164DB1" w:rsidRPr="00893D30">
        <w:rPr>
          <w:rFonts w:ascii="Arial" w:hAnsi="Arial" w:cs="Arial"/>
          <w:sz w:val="20"/>
          <w:szCs w:val="20"/>
        </w:rPr>
        <w:t>канчивая датой окончания срока Д</w:t>
      </w:r>
      <w:r w:rsidRPr="00893D30">
        <w:rPr>
          <w:rFonts w:ascii="Arial" w:hAnsi="Arial" w:cs="Arial"/>
          <w:sz w:val="20"/>
          <w:szCs w:val="20"/>
        </w:rPr>
        <w:t>оговора Д</w:t>
      </w:r>
      <w:r w:rsidR="00E70272" w:rsidRPr="00893D30">
        <w:rPr>
          <w:rFonts w:ascii="Arial" w:hAnsi="Arial" w:cs="Arial"/>
          <w:sz w:val="20"/>
          <w:szCs w:val="20"/>
        </w:rPr>
        <w:t>.</w:t>
      </w:r>
      <w:r w:rsidRPr="00893D30">
        <w:rPr>
          <w:rFonts w:ascii="Arial" w:hAnsi="Arial" w:cs="Arial"/>
          <w:sz w:val="20"/>
          <w:szCs w:val="20"/>
        </w:rPr>
        <w:t>У</w:t>
      </w:r>
      <w:r w:rsidR="00E70272" w:rsidRPr="00893D30">
        <w:rPr>
          <w:rFonts w:ascii="Arial" w:hAnsi="Arial" w:cs="Arial"/>
          <w:sz w:val="20"/>
          <w:szCs w:val="20"/>
        </w:rPr>
        <w:t>.</w:t>
      </w:r>
      <w:r w:rsidRPr="00893D30">
        <w:rPr>
          <w:rFonts w:ascii="Arial" w:hAnsi="Arial" w:cs="Arial"/>
          <w:sz w:val="20"/>
          <w:szCs w:val="20"/>
        </w:rPr>
        <w:t>, если обе указанные даты относятся к одному календарному году</w:t>
      </w:r>
      <w:r w:rsidR="00A47494" w:rsidRPr="00893D30">
        <w:rPr>
          <w:rFonts w:ascii="Arial" w:hAnsi="Arial" w:cs="Arial"/>
          <w:sz w:val="20"/>
          <w:szCs w:val="20"/>
        </w:rPr>
        <w:t>;</w:t>
      </w:r>
      <w:r w:rsidRPr="00893D30">
        <w:rPr>
          <w:rFonts w:ascii="Arial" w:hAnsi="Arial" w:cs="Arial"/>
          <w:sz w:val="20"/>
          <w:szCs w:val="20"/>
        </w:rPr>
        <w:t xml:space="preserve"> </w:t>
      </w:r>
    </w:p>
    <w:p w14:paraId="74472DB1" w14:textId="77777777" w:rsidR="00B75F08" w:rsidRPr="00893D30" w:rsidRDefault="00B75F08" w:rsidP="00737E4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 xml:space="preserve">период времени, начиная с даты начала </w:t>
      </w:r>
      <w:r w:rsidR="00A47494" w:rsidRPr="00893D30">
        <w:rPr>
          <w:rFonts w:ascii="Arial" w:hAnsi="Arial" w:cs="Arial"/>
          <w:sz w:val="20"/>
          <w:szCs w:val="20"/>
        </w:rPr>
        <w:t>И</w:t>
      </w:r>
      <w:r w:rsidRPr="00893D30">
        <w:rPr>
          <w:rFonts w:ascii="Arial" w:hAnsi="Arial" w:cs="Arial"/>
          <w:sz w:val="20"/>
          <w:szCs w:val="20"/>
        </w:rPr>
        <w:t>нвестиционного горизонта, заканчивая датой окончания календарного года, если</w:t>
      </w:r>
      <w:r w:rsidR="00164DB1" w:rsidRPr="00893D30">
        <w:rPr>
          <w:rFonts w:ascii="Arial" w:hAnsi="Arial" w:cs="Arial"/>
          <w:sz w:val="20"/>
          <w:szCs w:val="20"/>
        </w:rPr>
        <w:t xml:space="preserve"> дата начала первого И</w:t>
      </w:r>
      <w:r w:rsidRPr="00893D30">
        <w:rPr>
          <w:rFonts w:ascii="Arial" w:hAnsi="Arial" w:cs="Arial"/>
          <w:sz w:val="20"/>
          <w:szCs w:val="20"/>
        </w:rPr>
        <w:t>нвестиционного горизонта не совпадает c началом календарного года</w:t>
      </w:r>
      <w:r w:rsidR="00A47494" w:rsidRPr="00893D30">
        <w:rPr>
          <w:rFonts w:ascii="Arial" w:hAnsi="Arial" w:cs="Arial"/>
          <w:sz w:val="20"/>
          <w:szCs w:val="20"/>
        </w:rPr>
        <w:t>;</w:t>
      </w:r>
    </w:p>
    <w:p w14:paraId="69B0E6B2" w14:textId="77777777" w:rsidR="002E2917" w:rsidRPr="00893D30" w:rsidRDefault="00B75F08" w:rsidP="00737E4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 xml:space="preserve">период времени, начиная с даты начала календарного года, заканчивая датой окончания срока действия </w:t>
      </w:r>
      <w:r w:rsidR="00A47494" w:rsidRPr="00893D30">
        <w:rPr>
          <w:rFonts w:ascii="Arial" w:hAnsi="Arial" w:cs="Arial"/>
          <w:sz w:val="20"/>
          <w:szCs w:val="20"/>
        </w:rPr>
        <w:t xml:space="preserve">Договора </w:t>
      </w:r>
      <w:r w:rsidRPr="00893D30">
        <w:rPr>
          <w:rFonts w:ascii="Arial" w:hAnsi="Arial" w:cs="Arial"/>
          <w:sz w:val="20"/>
          <w:szCs w:val="20"/>
        </w:rPr>
        <w:t>ДУ, если такой период</w:t>
      </w:r>
      <w:r w:rsidR="00C10DA5" w:rsidRPr="00893D30">
        <w:rPr>
          <w:rFonts w:ascii="Arial" w:hAnsi="Arial" w:cs="Arial"/>
          <w:sz w:val="20"/>
          <w:szCs w:val="20"/>
        </w:rPr>
        <w:t xml:space="preserve"> составляет</w:t>
      </w:r>
      <w:r w:rsidRPr="00893D30">
        <w:rPr>
          <w:rFonts w:ascii="Arial" w:hAnsi="Arial" w:cs="Arial"/>
          <w:sz w:val="20"/>
          <w:szCs w:val="20"/>
        </w:rPr>
        <w:t xml:space="preserve"> менее года (последний </w:t>
      </w:r>
      <w:r w:rsidR="003E0853" w:rsidRPr="00893D30">
        <w:rPr>
          <w:rFonts w:ascii="Arial" w:hAnsi="Arial" w:cs="Arial"/>
          <w:sz w:val="20"/>
          <w:szCs w:val="20"/>
        </w:rPr>
        <w:t>И</w:t>
      </w:r>
      <w:r w:rsidRPr="00893D30">
        <w:rPr>
          <w:rFonts w:ascii="Arial" w:hAnsi="Arial" w:cs="Arial"/>
          <w:sz w:val="20"/>
          <w:szCs w:val="20"/>
        </w:rPr>
        <w:t>нвестиционный горизонт).</w:t>
      </w:r>
    </w:p>
    <w:p w14:paraId="428F1D32" w14:textId="77777777" w:rsidR="000C623E" w:rsidRPr="00893D30" w:rsidRDefault="000C623E" w:rsidP="00737E49">
      <w:pPr>
        <w:pStyle w:val="ListParagraph"/>
        <w:tabs>
          <w:tab w:val="left" w:pos="993"/>
        </w:tabs>
        <w:spacing w:before="120" w:after="120"/>
        <w:ind w:left="567"/>
        <w:contextualSpacing w:val="0"/>
        <w:jc w:val="both"/>
        <w:rPr>
          <w:rFonts w:ascii="Arial" w:eastAsia="Batang" w:hAnsi="Arial" w:cs="Arial"/>
          <w:b/>
          <w:sz w:val="20"/>
          <w:szCs w:val="20"/>
        </w:rPr>
      </w:pPr>
    </w:p>
    <w:p w14:paraId="075FDB89" w14:textId="77777777" w:rsidR="00BA1C71" w:rsidRPr="00893D30" w:rsidRDefault="004C2052" w:rsidP="00737E49">
      <w:pPr>
        <w:pStyle w:val="ListParagraph"/>
        <w:numPr>
          <w:ilvl w:val="0"/>
          <w:numId w:val="4"/>
        </w:numPr>
        <w:spacing w:before="120" w:after="120"/>
        <w:ind w:left="357" w:hanging="357"/>
        <w:contextualSpacing w:val="0"/>
        <w:jc w:val="both"/>
        <w:rPr>
          <w:rFonts w:ascii="Arial" w:eastAsia="Batang" w:hAnsi="Arial" w:cs="Arial"/>
          <w:b/>
          <w:bCs/>
          <w:sz w:val="20"/>
          <w:szCs w:val="20"/>
        </w:rPr>
      </w:pPr>
      <w:r w:rsidRPr="00893D30">
        <w:rPr>
          <w:rFonts w:ascii="Arial" w:eastAsia="Batang" w:hAnsi="Arial" w:cs="Arial"/>
          <w:b/>
          <w:bCs/>
          <w:sz w:val="20"/>
          <w:szCs w:val="20"/>
        </w:rPr>
        <w:t>Ожидаемая доходность</w:t>
      </w:r>
      <w:r w:rsidR="005D3A7D" w:rsidRPr="00893D30">
        <w:rPr>
          <w:rFonts w:ascii="Arial" w:eastAsia="Batang" w:hAnsi="Arial" w:cs="Arial"/>
          <w:b/>
          <w:bCs/>
          <w:sz w:val="20"/>
          <w:szCs w:val="20"/>
        </w:rPr>
        <w:t xml:space="preserve">. </w:t>
      </w:r>
    </w:p>
    <w:p w14:paraId="0375DE7B" w14:textId="77777777" w:rsidR="00BE2B02" w:rsidRPr="00893D30" w:rsidRDefault="00BE2B02"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Ожидае</w:t>
      </w:r>
      <w:r w:rsidR="005D1486" w:rsidRPr="00893D30">
        <w:rPr>
          <w:rFonts w:ascii="Arial" w:hAnsi="Arial" w:cs="Arial"/>
          <w:sz w:val="20"/>
          <w:szCs w:val="20"/>
        </w:rPr>
        <w:t>мая доходность определяется на И</w:t>
      </w:r>
      <w:r w:rsidRPr="00893D30">
        <w:rPr>
          <w:rFonts w:ascii="Arial" w:hAnsi="Arial" w:cs="Arial"/>
          <w:sz w:val="20"/>
          <w:szCs w:val="20"/>
        </w:rPr>
        <w:t>нвестиционн</w:t>
      </w:r>
      <w:r w:rsidR="00AC321B" w:rsidRPr="00893D30">
        <w:rPr>
          <w:rFonts w:ascii="Arial" w:hAnsi="Arial" w:cs="Arial"/>
          <w:sz w:val="20"/>
          <w:szCs w:val="20"/>
        </w:rPr>
        <w:t>ый горизонт в процентах годовых в валюте</w:t>
      </w:r>
      <w:r w:rsidR="00AC291C" w:rsidRPr="00893D30">
        <w:rPr>
          <w:rFonts w:ascii="Arial" w:hAnsi="Arial" w:cs="Arial"/>
          <w:sz w:val="20"/>
          <w:szCs w:val="20"/>
        </w:rPr>
        <w:t>,</w:t>
      </w:r>
      <w:r w:rsidR="005C0DEF" w:rsidRPr="00893D30">
        <w:rPr>
          <w:rFonts w:ascii="Arial" w:hAnsi="Arial" w:cs="Arial"/>
          <w:sz w:val="20"/>
          <w:szCs w:val="20"/>
        </w:rPr>
        <w:t xml:space="preserve"> </w:t>
      </w:r>
      <w:r w:rsidR="00AC291C" w:rsidRPr="00074FBA">
        <w:rPr>
          <w:rFonts w:ascii="Arial" w:hAnsi="Arial" w:cs="Arial"/>
          <w:sz w:val="20"/>
          <w:szCs w:val="20"/>
        </w:rPr>
        <w:t>в которой будут преимущественно</w:t>
      </w:r>
      <w:r w:rsidR="00CF64D6" w:rsidRPr="00074FBA">
        <w:rPr>
          <w:rFonts w:ascii="Arial" w:hAnsi="Arial" w:cs="Arial"/>
          <w:sz w:val="20"/>
          <w:szCs w:val="20"/>
        </w:rPr>
        <w:t xml:space="preserve"> </w:t>
      </w:r>
      <w:r w:rsidR="0053314C" w:rsidRPr="00074FBA">
        <w:rPr>
          <w:rFonts w:ascii="Arial" w:hAnsi="Arial" w:cs="Arial"/>
          <w:sz w:val="20"/>
          <w:szCs w:val="20"/>
        </w:rPr>
        <w:t>номинированы активы, входящие в портфель Клиента.</w:t>
      </w:r>
      <w:r w:rsidR="00AC321B" w:rsidRPr="00893D30">
        <w:rPr>
          <w:rFonts w:ascii="Arial" w:hAnsi="Arial" w:cs="Arial"/>
          <w:sz w:val="20"/>
          <w:szCs w:val="20"/>
        </w:rPr>
        <w:t xml:space="preserve"> </w:t>
      </w:r>
      <w:r w:rsidR="003329D2">
        <w:rPr>
          <w:rFonts w:ascii="Arial" w:hAnsi="Arial" w:cs="Arial"/>
          <w:sz w:val="20"/>
          <w:szCs w:val="20"/>
        </w:rPr>
        <w:t xml:space="preserve">Для всех </w:t>
      </w:r>
      <w:r w:rsidR="00074FBA">
        <w:rPr>
          <w:rFonts w:ascii="Arial" w:hAnsi="Arial" w:cs="Arial"/>
          <w:sz w:val="20"/>
          <w:szCs w:val="20"/>
        </w:rPr>
        <w:t>К</w:t>
      </w:r>
      <w:r w:rsidR="00BD5D96">
        <w:rPr>
          <w:rFonts w:ascii="Arial" w:hAnsi="Arial" w:cs="Arial"/>
          <w:sz w:val="20"/>
          <w:szCs w:val="20"/>
        </w:rPr>
        <w:t xml:space="preserve">лиентов - </w:t>
      </w:r>
      <w:r w:rsidR="00C815AD" w:rsidRPr="00C815AD">
        <w:rPr>
          <w:rFonts w:ascii="Arial" w:hAnsi="Arial" w:cs="Arial"/>
          <w:sz w:val="20"/>
          <w:szCs w:val="20"/>
        </w:rPr>
        <w:t>некоммерческих организаций – собственников целевого капитала, осуществляющих свою деятельность в соответствии с Федеральным законом от 30.12.2006 №275-ФЗ «О порядке формирования и использования целевого капитала некоммерческих организаций»,</w:t>
      </w:r>
      <w:r w:rsidR="003329D2">
        <w:rPr>
          <w:rFonts w:ascii="Arial" w:hAnsi="Arial" w:cs="Arial"/>
          <w:sz w:val="20"/>
          <w:szCs w:val="20"/>
        </w:rPr>
        <w:t xml:space="preserve"> вне зависимости от преимущественной валюты инвестирования Ожидаемая доходность определяется в процентах годовых в рублях.</w:t>
      </w:r>
    </w:p>
    <w:p w14:paraId="5BE4C1A4" w14:textId="77777777" w:rsidR="00BA1C71" w:rsidRPr="00893D30" w:rsidRDefault="00AC321B"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Ожидаемая доходность, указываемая </w:t>
      </w:r>
      <w:r w:rsidR="005D1486" w:rsidRPr="00893D30">
        <w:rPr>
          <w:rFonts w:ascii="Arial" w:hAnsi="Arial" w:cs="Arial"/>
          <w:sz w:val="20"/>
          <w:szCs w:val="20"/>
        </w:rPr>
        <w:t xml:space="preserve">при определении </w:t>
      </w:r>
      <w:r w:rsidRPr="00893D30">
        <w:rPr>
          <w:rFonts w:ascii="Arial" w:hAnsi="Arial" w:cs="Arial"/>
          <w:sz w:val="20"/>
          <w:szCs w:val="20"/>
        </w:rPr>
        <w:t xml:space="preserve">соответствующего </w:t>
      </w:r>
      <w:r w:rsidR="005D1486" w:rsidRPr="00893D30">
        <w:rPr>
          <w:rFonts w:ascii="Arial" w:hAnsi="Arial" w:cs="Arial"/>
          <w:sz w:val="20"/>
          <w:szCs w:val="20"/>
        </w:rPr>
        <w:t>И</w:t>
      </w:r>
      <w:r w:rsidR="00BA1C71" w:rsidRPr="00893D30">
        <w:rPr>
          <w:rFonts w:ascii="Arial" w:hAnsi="Arial" w:cs="Arial"/>
          <w:sz w:val="20"/>
          <w:szCs w:val="20"/>
        </w:rPr>
        <w:t>нвестиционн</w:t>
      </w:r>
      <w:r w:rsidR="005D1486" w:rsidRPr="00893D30">
        <w:rPr>
          <w:rFonts w:ascii="Arial" w:hAnsi="Arial" w:cs="Arial"/>
          <w:sz w:val="20"/>
          <w:szCs w:val="20"/>
        </w:rPr>
        <w:t>ого профиля, не накладывает на У</w:t>
      </w:r>
      <w:r w:rsidR="00BA1C71" w:rsidRPr="00893D30">
        <w:rPr>
          <w:rFonts w:ascii="Arial" w:hAnsi="Arial" w:cs="Arial"/>
          <w:sz w:val="20"/>
          <w:szCs w:val="20"/>
        </w:rPr>
        <w:t>правляющего обязанности по ее достижен</w:t>
      </w:r>
      <w:r w:rsidR="005D3A7D" w:rsidRPr="00893D30">
        <w:rPr>
          <w:rFonts w:ascii="Arial" w:hAnsi="Arial" w:cs="Arial"/>
          <w:sz w:val="20"/>
          <w:szCs w:val="20"/>
        </w:rPr>
        <w:t>ию и не является</w:t>
      </w:r>
      <w:r w:rsidRPr="00893D30">
        <w:rPr>
          <w:rFonts w:ascii="Arial" w:hAnsi="Arial" w:cs="Arial"/>
          <w:sz w:val="20"/>
          <w:szCs w:val="20"/>
        </w:rPr>
        <w:t xml:space="preserve"> гарантией для К</w:t>
      </w:r>
      <w:r w:rsidR="00BA1C71" w:rsidRPr="00893D30">
        <w:rPr>
          <w:rFonts w:ascii="Arial" w:hAnsi="Arial" w:cs="Arial"/>
          <w:sz w:val="20"/>
          <w:szCs w:val="20"/>
        </w:rPr>
        <w:t>лиента.</w:t>
      </w:r>
    </w:p>
    <w:p w14:paraId="71E589D1" w14:textId="77777777" w:rsidR="00BA1C71" w:rsidRPr="00893D30" w:rsidRDefault="00BA1C71"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Управляющий при осуществлении довери</w:t>
      </w:r>
      <w:r w:rsidR="005D1486" w:rsidRPr="00893D30">
        <w:rPr>
          <w:rFonts w:ascii="Arial" w:hAnsi="Arial" w:cs="Arial"/>
          <w:sz w:val="20"/>
          <w:szCs w:val="20"/>
        </w:rPr>
        <w:t>тельного управления имуществом К</w:t>
      </w:r>
      <w:r w:rsidRPr="00893D30">
        <w:rPr>
          <w:rFonts w:ascii="Arial" w:hAnsi="Arial" w:cs="Arial"/>
          <w:sz w:val="20"/>
          <w:szCs w:val="20"/>
        </w:rPr>
        <w:t>лиента предприн</w:t>
      </w:r>
      <w:r w:rsidR="00BE2B02" w:rsidRPr="00893D30">
        <w:rPr>
          <w:rFonts w:ascii="Arial" w:hAnsi="Arial" w:cs="Arial"/>
          <w:sz w:val="20"/>
          <w:szCs w:val="20"/>
        </w:rPr>
        <w:t>имает</w:t>
      </w:r>
      <w:r w:rsidRPr="00893D30">
        <w:rPr>
          <w:rFonts w:ascii="Arial" w:hAnsi="Arial" w:cs="Arial"/>
          <w:sz w:val="20"/>
          <w:szCs w:val="20"/>
        </w:rPr>
        <w:t xml:space="preserve"> все зависящ</w:t>
      </w:r>
      <w:r w:rsidR="00734CFC" w:rsidRPr="00893D30">
        <w:rPr>
          <w:rFonts w:ascii="Arial" w:hAnsi="Arial" w:cs="Arial"/>
          <w:sz w:val="20"/>
          <w:szCs w:val="20"/>
        </w:rPr>
        <w:t>ие от него</w:t>
      </w:r>
      <w:r w:rsidR="00AC321B" w:rsidRPr="00893D30">
        <w:rPr>
          <w:rFonts w:ascii="Arial" w:hAnsi="Arial" w:cs="Arial"/>
          <w:sz w:val="20"/>
          <w:szCs w:val="20"/>
        </w:rPr>
        <w:t xml:space="preserve"> разумно необходимые</w:t>
      </w:r>
      <w:r w:rsidR="00734CFC" w:rsidRPr="00893D30">
        <w:rPr>
          <w:rFonts w:ascii="Arial" w:hAnsi="Arial" w:cs="Arial"/>
          <w:sz w:val="20"/>
          <w:szCs w:val="20"/>
        </w:rPr>
        <w:t xml:space="preserve"> действия</w:t>
      </w:r>
      <w:r w:rsidRPr="00893D30">
        <w:rPr>
          <w:rFonts w:ascii="Arial" w:hAnsi="Arial" w:cs="Arial"/>
          <w:sz w:val="20"/>
          <w:szCs w:val="20"/>
        </w:rPr>
        <w:t xml:space="preserve"> для </w:t>
      </w:r>
      <w:r w:rsidR="001D74FA" w:rsidRPr="00893D30">
        <w:rPr>
          <w:rFonts w:ascii="Arial" w:hAnsi="Arial" w:cs="Arial"/>
          <w:sz w:val="20"/>
          <w:szCs w:val="20"/>
        </w:rPr>
        <w:t xml:space="preserve">достижения Ожидаемой доходности при принятии риска в </w:t>
      </w:r>
      <w:r w:rsidR="003E0853" w:rsidRPr="00893D30">
        <w:rPr>
          <w:rFonts w:ascii="Arial" w:hAnsi="Arial" w:cs="Arial"/>
          <w:sz w:val="20"/>
          <w:szCs w:val="20"/>
        </w:rPr>
        <w:t xml:space="preserve">пределах </w:t>
      </w:r>
      <w:r w:rsidR="001D74FA" w:rsidRPr="00893D30">
        <w:rPr>
          <w:rFonts w:ascii="Arial" w:hAnsi="Arial" w:cs="Arial"/>
          <w:sz w:val="20"/>
          <w:szCs w:val="20"/>
        </w:rPr>
        <w:t>Допустимого риска</w:t>
      </w:r>
      <w:r w:rsidR="00AC321B" w:rsidRPr="00893D30">
        <w:rPr>
          <w:rFonts w:ascii="Arial" w:hAnsi="Arial" w:cs="Arial"/>
          <w:sz w:val="20"/>
          <w:szCs w:val="20"/>
        </w:rPr>
        <w:t xml:space="preserve"> </w:t>
      </w:r>
      <w:r w:rsidR="003E0853" w:rsidRPr="00893D30">
        <w:rPr>
          <w:rFonts w:ascii="Arial" w:hAnsi="Arial" w:cs="Arial"/>
          <w:sz w:val="20"/>
          <w:szCs w:val="20"/>
        </w:rPr>
        <w:t xml:space="preserve">(если применимо) </w:t>
      </w:r>
      <w:r w:rsidR="00AC321B" w:rsidRPr="00893D30">
        <w:rPr>
          <w:rFonts w:ascii="Arial" w:hAnsi="Arial" w:cs="Arial"/>
          <w:sz w:val="20"/>
          <w:szCs w:val="20"/>
        </w:rPr>
        <w:t>в соответствии с Инвестиционным профилем Клиента.</w:t>
      </w:r>
    </w:p>
    <w:p w14:paraId="0DE4FD95" w14:textId="77777777" w:rsidR="00F01E73" w:rsidRPr="00893D30" w:rsidRDefault="00F01E73" w:rsidP="00737E49">
      <w:pPr>
        <w:pStyle w:val="ListParagraph"/>
        <w:spacing w:before="120" w:after="120"/>
        <w:ind w:left="792"/>
        <w:contextualSpacing w:val="0"/>
        <w:jc w:val="both"/>
        <w:rPr>
          <w:rFonts w:ascii="Arial" w:eastAsia="Batang" w:hAnsi="Arial" w:cs="Arial"/>
          <w:bCs/>
          <w:sz w:val="20"/>
          <w:szCs w:val="20"/>
        </w:rPr>
      </w:pPr>
    </w:p>
    <w:p w14:paraId="24E0EAE9" w14:textId="77777777" w:rsidR="00BD38C1" w:rsidRPr="00893D30" w:rsidRDefault="00BD38C1" w:rsidP="00BD38C1">
      <w:pPr>
        <w:pStyle w:val="ListParagraph"/>
        <w:numPr>
          <w:ilvl w:val="0"/>
          <w:numId w:val="4"/>
        </w:numPr>
        <w:spacing w:before="120" w:after="120"/>
        <w:ind w:left="357" w:hanging="357"/>
        <w:contextualSpacing w:val="0"/>
        <w:jc w:val="both"/>
        <w:rPr>
          <w:rFonts w:ascii="Arial" w:eastAsia="Batang" w:hAnsi="Arial" w:cs="Arial"/>
          <w:b/>
          <w:bCs/>
          <w:sz w:val="20"/>
          <w:szCs w:val="20"/>
        </w:rPr>
      </w:pPr>
      <w:r>
        <w:rPr>
          <w:rFonts w:ascii="Arial" w:eastAsia="Batang" w:hAnsi="Arial" w:cs="Arial"/>
          <w:b/>
          <w:bCs/>
          <w:sz w:val="20"/>
          <w:szCs w:val="20"/>
        </w:rPr>
        <w:t xml:space="preserve">Порядок определения и контроля </w:t>
      </w:r>
      <w:r w:rsidRPr="00893D30">
        <w:rPr>
          <w:rFonts w:ascii="Arial" w:eastAsia="Batang" w:hAnsi="Arial" w:cs="Arial"/>
          <w:b/>
          <w:bCs/>
          <w:sz w:val="20"/>
          <w:szCs w:val="20"/>
        </w:rPr>
        <w:t>риск</w:t>
      </w:r>
      <w:r>
        <w:rPr>
          <w:rFonts w:ascii="Arial" w:eastAsia="Batang" w:hAnsi="Arial" w:cs="Arial"/>
          <w:b/>
          <w:bCs/>
          <w:sz w:val="20"/>
          <w:szCs w:val="20"/>
        </w:rPr>
        <w:t>а (фактического риска)</w:t>
      </w:r>
      <w:r w:rsidRPr="00893D30">
        <w:rPr>
          <w:rFonts w:ascii="Arial" w:eastAsia="Batang" w:hAnsi="Arial" w:cs="Arial"/>
          <w:b/>
          <w:bCs/>
          <w:sz w:val="20"/>
          <w:szCs w:val="20"/>
        </w:rPr>
        <w:t xml:space="preserve"> </w:t>
      </w:r>
      <w:r>
        <w:rPr>
          <w:rFonts w:ascii="Arial" w:eastAsia="Batang" w:hAnsi="Arial" w:cs="Arial"/>
          <w:b/>
          <w:bCs/>
          <w:sz w:val="20"/>
          <w:szCs w:val="20"/>
        </w:rPr>
        <w:t>клиента</w:t>
      </w:r>
      <w:r w:rsidRPr="00893D30">
        <w:rPr>
          <w:rFonts w:ascii="Arial" w:eastAsia="Batang" w:hAnsi="Arial" w:cs="Arial"/>
          <w:b/>
          <w:bCs/>
          <w:sz w:val="20"/>
          <w:szCs w:val="20"/>
        </w:rPr>
        <w:t>.</w:t>
      </w:r>
    </w:p>
    <w:p w14:paraId="63A0C5CF" w14:textId="4C3A26A9" w:rsidR="00BD38C1" w:rsidRPr="00893D30" w:rsidRDefault="00BD38C1" w:rsidP="00BD38C1">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Pr>
          <w:rFonts w:ascii="Arial" w:hAnsi="Arial" w:cs="Arial"/>
          <w:sz w:val="20"/>
          <w:szCs w:val="20"/>
        </w:rPr>
        <w:t>Определение уровня Ф</w:t>
      </w:r>
      <w:r w:rsidRPr="0090734F">
        <w:rPr>
          <w:rFonts w:ascii="Arial" w:eastAsiaTheme="minorHAnsi" w:hAnsi="Arial" w:cs="Arial"/>
          <w:sz w:val="20"/>
          <w:szCs w:val="20"/>
          <w:lang w:eastAsia="en-US"/>
        </w:rPr>
        <w:t xml:space="preserve">актического риска </w:t>
      </w:r>
      <w:r w:rsidRPr="00893D30">
        <w:rPr>
          <w:rFonts w:ascii="Arial" w:hAnsi="Arial" w:cs="Arial"/>
          <w:sz w:val="20"/>
          <w:szCs w:val="20"/>
        </w:rPr>
        <w:t xml:space="preserve">инвестиционного портфеля </w:t>
      </w:r>
      <w:r>
        <w:rPr>
          <w:rFonts w:ascii="Arial" w:hAnsi="Arial" w:cs="Arial"/>
          <w:sz w:val="20"/>
          <w:szCs w:val="20"/>
        </w:rPr>
        <w:t xml:space="preserve">осуществляется для портфелей клиентов, не являющихся квалифицированными инвесторами, для которых </w:t>
      </w:r>
      <w:r w:rsidR="00676B00">
        <w:rPr>
          <w:rFonts w:ascii="Arial" w:hAnsi="Arial" w:cs="Arial"/>
          <w:sz w:val="20"/>
          <w:szCs w:val="20"/>
        </w:rPr>
        <w:t>в</w:t>
      </w:r>
      <w:r>
        <w:rPr>
          <w:rFonts w:ascii="Arial" w:hAnsi="Arial" w:cs="Arial"/>
          <w:sz w:val="20"/>
          <w:szCs w:val="20"/>
        </w:rPr>
        <w:t xml:space="preserve"> соответствии с Инвестиционным профилем определен уровень Допустимого риска. Расчет уровня Фактического риска и контроль его соответствия </w:t>
      </w:r>
      <w:r w:rsidRPr="00893D30">
        <w:rPr>
          <w:rFonts w:ascii="Arial" w:hAnsi="Arial" w:cs="Arial"/>
          <w:sz w:val="20"/>
          <w:szCs w:val="20"/>
        </w:rPr>
        <w:t xml:space="preserve">Инвестиционному профилю </w:t>
      </w:r>
      <w:r>
        <w:rPr>
          <w:rFonts w:ascii="Arial" w:hAnsi="Arial" w:cs="Arial"/>
          <w:sz w:val="20"/>
          <w:szCs w:val="20"/>
        </w:rPr>
        <w:t xml:space="preserve">осуществляется </w:t>
      </w:r>
      <w:r w:rsidR="003B6D73">
        <w:rPr>
          <w:rFonts w:ascii="Arial" w:hAnsi="Arial" w:cs="Arial"/>
          <w:sz w:val="20"/>
          <w:szCs w:val="20"/>
        </w:rPr>
        <w:t xml:space="preserve">Управляющим </w:t>
      </w:r>
      <w:r w:rsidR="003F07BE">
        <w:rPr>
          <w:rFonts w:ascii="Arial" w:hAnsi="Arial" w:cs="Arial"/>
          <w:sz w:val="20"/>
          <w:szCs w:val="20"/>
        </w:rPr>
        <w:t>на регулярной основе</w:t>
      </w:r>
      <w:r w:rsidR="003B6D73" w:rsidRPr="00A63743">
        <w:rPr>
          <w:rFonts w:ascii="Arial" w:hAnsi="Arial" w:cs="Arial"/>
          <w:sz w:val="20"/>
          <w:szCs w:val="20"/>
        </w:rPr>
        <w:t>, позволяющей своевременно выявить несоответствие Фактического риска Допустимому риску</w:t>
      </w:r>
      <w:r w:rsidR="003B6D73">
        <w:rPr>
          <w:rFonts w:ascii="Arial" w:hAnsi="Arial" w:cs="Arial"/>
          <w:sz w:val="20"/>
          <w:szCs w:val="20"/>
        </w:rPr>
        <w:t xml:space="preserve"> клиента</w:t>
      </w:r>
      <w:r w:rsidR="003B6D73" w:rsidRPr="00A63743">
        <w:rPr>
          <w:rFonts w:ascii="Arial" w:hAnsi="Arial" w:cs="Arial"/>
          <w:sz w:val="20"/>
          <w:szCs w:val="20"/>
        </w:rPr>
        <w:t xml:space="preserve">, определенному в </w:t>
      </w:r>
      <w:r w:rsidR="003B6D73">
        <w:rPr>
          <w:rFonts w:ascii="Arial" w:hAnsi="Arial" w:cs="Arial"/>
          <w:sz w:val="20"/>
          <w:szCs w:val="20"/>
        </w:rPr>
        <w:t xml:space="preserve">его </w:t>
      </w:r>
      <w:r w:rsidR="003B6D73" w:rsidRPr="00A63743">
        <w:rPr>
          <w:rFonts w:ascii="Arial" w:hAnsi="Arial" w:cs="Arial"/>
          <w:sz w:val="20"/>
          <w:szCs w:val="20"/>
        </w:rPr>
        <w:t>Инвестиционном профиле</w:t>
      </w:r>
      <w:r w:rsidR="003F07BE">
        <w:rPr>
          <w:rFonts w:ascii="Arial" w:hAnsi="Arial" w:cs="Arial"/>
          <w:sz w:val="20"/>
          <w:szCs w:val="20"/>
        </w:rPr>
        <w:t>.</w:t>
      </w:r>
      <w:r w:rsidR="003B6D73">
        <w:rPr>
          <w:rFonts w:ascii="Arial" w:hAnsi="Arial" w:cs="Arial"/>
          <w:sz w:val="20"/>
          <w:szCs w:val="20"/>
        </w:rPr>
        <w:t>, но</w:t>
      </w:r>
      <w:r w:rsidR="003B6D73" w:rsidRPr="00A63743">
        <w:rPr>
          <w:rFonts w:ascii="Arial" w:hAnsi="Arial" w:cs="Arial"/>
          <w:sz w:val="20"/>
          <w:szCs w:val="20"/>
        </w:rPr>
        <w:t xml:space="preserve"> </w:t>
      </w:r>
      <w:r w:rsidRPr="00893D30">
        <w:rPr>
          <w:rFonts w:ascii="Arial" w:hAnsi="Arial" w:cs="Arial"/>
          <w:sz w:val="20"/>
          <w:szCs w:val="20"/>
        </w:rPr>
        <w:t xml:space="preserve">не реже 1 раза в </w:t>
      </w:r>
      <w:r w:rsidR="001E00A2">
        <w:rPr>
          <w:rFonts w:ascii="Arial" w:hAnsi="Arial" w:cs="Arial"/>
          <w:sz w:val="20"/>
          <w:szCs w:val="20"/>
        </w:rPr>
        <w:t>неделю</w:t>
      </w:r>
      <w:r w:rsidR="001E00A2" w:rsidRPr="00893D30">
        <w:rPr>
          <w:rFonts w:ascii="Arial" w:hAnsi="Arial" w:cs="Arial"/>
          <w:sz w:val="20"/>
          <w:szCs w:val="20"/>
        </w:rPr>
        <w:t xml:space="preserve"> </w:t>
      </w:r>
      <w:r w:rsidRPr="00893D30">
        <w:rPr>
          <w:rFonts w:ascii="Arial" w:hAnsi="Arial" w:cs="Arial"/>
          <w:sz w:val="20"/>
          <w:szCs w:val="20"/>
        </w:rPr>
        <w:t>для каждого инвестиционного портфеля</w:t>
      </w:r>
      <w:r>
        <w:rPr>
          <w:rFonts w:ascii="Arial" w:hAnsi="Arial" w:cs="Arial"/>
          <w:sz w:val="20"/>
          <w:szCs w:val="20"/>
        </w:rPr>
        <w:t xml:space="preserve"> (по каждому отдельному договору доверительного управления клиента)</w:t>
      </w:r>
      <w:r w:rsidRPr="00893D30">
        <w:rPr>
          <w:rFonts w:ascii="Arial" w:hAnsi="Arial" w:cs="Arial"/>
          <w:sz w:val="20"/>
          <w:szCs w:val="20"/>
        </w:rPr>
        <w:t xml:space="preserve">, где уровень </w:t>
      </w:r>
      <w:r>
        <w:rPr>
          <w:rFonts w:ascii="Arial" w:hAnsi="Arial" w:cs="Arial"/>
          <w:sz w:val="20"/>
          <w:szCs w:val="20"/>
        </w:rPr>
        <w:t>Д</w:t>
      </w:r>
      <w:r w:rsidRPr="00893D30">
        <w:rPr>
          <w:rFonts w:ascii="Arial" w:hAnsi="Arial" w:cs="Arial"/>
          <w:sz w:val="20"/>
          <w:szCs w:val="20"/>
        </w:rPr>
        <w:t>опустимого риска определен.</w:t>
      </w:r>
    </w:p>
    <w:p w14:paraId="29D175E2" w14:textId="7DBFA976" w:rsidR="00BD38C1" w:rsidRDefault="00BD38C1" w:rsidP="00BD38C1">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Допустимый риск - максимальное возможное снижение стоимости инвестиционного портфеля</w:t>
      </w:r>
      <w:r>
        <w:rPr>
          <w:rFonts w:ascii="Arial" w:hAnsi="Arial" w:cs="Arial"/>
          <w:sz w:val="20"/>
          <w:szCs w:val="20"/>
        </w:rPr>
        <w:t>, приемлемое для</w:t>
      </w:r>
      <w:r w:rsidRPr="00893D30">
        <w:rPr>
          <w:rFonts w:ascii="Arial" w:hAnsi="Arial" w:cs="Arial"/>
          <w:sz w:val="20"/>
          <w:szCs w:val="20"/>
        </w:rPr>
        <w:t xml:space="preserve"> </w:t>
      </w:r>
      <w:r>
        <w:rPr>
          <w:rFonts w:ascii="Arial" w:hAnsi="Arial" w:cs="Arial"/>
          <w:sz w:val="20"/>
          <w:szCs w:val="20"/>
        </w:rPr>
        <w:t xml:space="preserve">клиента </w:t>
      </w:r>
      <w:r w:rsidRPr="00893D30">
        <w:rPr>
          <w:rFonts w:ascii="Arial" w:hAnsi="Arial" w:cs="Arial"/>
          <w:sz w:val="20"/>
          <w:szCs w:val="20"/>
        </w:rPr>
        <w:t>с начала текущего Инвестиционного горизонта (c учетом дополнительных вложений и частичных изъятий)</w:t>
      </w:r>
      <w:r>
        <w:rPr>
          <w:rFonts w:ascii="Arial" w:hAnsi="Arial" w:cs="Arial"/>
          <w:sz w:val="20"/>
          <w:szCs w:val="20"/>
        </w:rPr>
        <w:t xml:space="preserve"> и зафиксированное в его Инвестиционном профиле (если применимо)</w:t>
      </w:r>
      <w:r w:rsidRPr="00893D30">
        <w:rPr>
          <w:rFonts w:ascii="Arial" w:hAnsi="Arial" w:cs="Arial"/>
          <w:sz w:val="20"/>
          <w:szCs w:val="20"/>
        </w:rPr>
        <w:t xml:space="preserve">. </w:t>
      </w:r>
    </w:p>
    <w:p w14:paraId="63A43737" w14:textId="42A03241" w:rsidR="00BD38C1" w:rsidRPr="0010184C" w:rsidRDefault="00BD38C1" w:rsidP="00BD38C1">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10184C">
        <w:rPr>
          <w:rFonts w:ascii="Arial" w:hAnsi="Arial" w:cs="Arial"/>
          <w:sz w:val="20"/>
          <w:szCs w:val="20"/>
        </w:rPr>
        <w:t xml:space="preserve">Фактический риск – оценка </w:t>
      </w:r>
      <w:r w:rsidR="00EB1D07">
        <w:rPr>
          <w:rFonts w:ascii="Arial" w:hAnsi="Arial" w:cs="Arial"/>
          <w:sz w:val="20"/>
          <w:szCs w:val="20"/>
        </w:rPr>
        <w:t>У</w:t>
      </w:r>
      <w:r w:rsidR="00EB1D07" w:rsidRPr="0010184C">
        <w:rPr>
          <w:rFonts w:ascii="Arial" w:hAnsi="Arial" w:cs="Arial"/>
          <w:sz w:val="20"/>
          <w:szCs w:val="20"/>
        </w:rPr>
        <w:t xml:space="preserve">правляющим </w:t>
      </w:r>
      <w:r w:rsidRPr="0010184C">
        <w:rPr>
          <w:rFonts w:ascii="Arial" w:hAnsi="Arial" w:cs="Arial"/>
          <w:sz w:val="20"/>
          <w:szCs w:val="20"/>
        </w:rPr>
        <w:t>ожидаемого размера убытков инвестиционно</w:t>
      </w:r>
      <w:r w:rsidR="00E32F95">
        <w:rPr>
          <w:rFonts w:ascii="Arial" w:hAnsi="Arial" w:cs="Arial"/>
          <w:sz w:val="20"/>
          <w:szCs w:val="20"/>
        </w:rPr>
        <w:t>го</w:t>
      </w:r>
      <w:r w:rsidRPr="0010184C">
        <w:rPr>
          <w:rFonts w:ascii="Arial" w:hAnsi="Arial" w:cs="Arial"/>
          <w:sz w:val="20"/>
          <w:szCs w:val="20"/>
        </w:rPr>
        <w:t xml:space="preserve"> портфел</w:t>
      </w:r>
      <w:r w:rsidR="00E32F95">
        <w:rPr>
          <w:rFonts w:ascii="Arial" w:hAnsi="Arial" w:cs="Arial"/>
          <w:sz w:val="20"/>
          <w:szCs w:val="20"/>
        </w:rPr>
        <w:t xml:space="preserve">я </w:t>
      </w:r>
      <w:r w:rsidRPr="0010184C">
        <w:rPr>
          <w:rFonts w:ascii="Arial" w:hAnsi="Arial" w:cs="Arial"/>
          <w:sz w:val="20"/>
          <w:szCs w:val="20"/>
        </w:rPr>
        <w:t xml:space="preserve"> </w:t>
      </w:r>
      <w:r w:rsidR="00E32F95" w:rsidRPr="0010184C">
        <w:rPr>
          <w:rFonts w:ascii="Arial" w:hAnsi="Arial" w:cs="Arial"/>
          <w:sz w:val="20"/>
          <w:szCs w:val="20"/>
        </w:rPr>
        <w:t xml:space="preserve">клиента </w:t>
      </w:r>
      <w:r w:rsidRPr="00893D30">
        <w:rPr>
          <w:rFonts w:ascii="Arial" w:hAnsi="Arial" w:cs="Arial"/>
          <w:sz w:val="20"/>
          <w:szCs w:val="20"/>
        </w:rPr>
        <w:t xml:space="preserve">с </w:t>
      </w:r>
      <w:r>
        <w:rPr>
          <w:rFonts w:ascii="Arial" w:hAnsi="Arial" w:cs="Arial"/>
          <w:sz w:val="20"/>
          <w:szCs w:val="20"/>
        </w:rPr>
        <w:t xml:space="preserve">даты текущего расчета Фактического риска до плановой даты следующего расчета </w:t>
      </w:r>
      <w:r w:rsidR="00AB2ED9" w:rsidRPr="007049D4">
        <w:rPr>
          <w:rFonts w:ascii="Arial" w:hAnsi="Arial" w:cs="Arial"/>
          <w:sz w:val="20"/>
          <w:szCs w:val="20"/>
        </w:rPr>
        <w:t xml:space="preserve">с учетом </w:t>
      </w:r>
      <w:r w:rsidR="00E84AD6">
        <w:rPr>
          <w:rFonts w:ascii="Arial" w:hAnsi="Arial" w:cs="Arial"/>
          <w:sz w:val="20"/>
          <w:szCs w:val="20"/>
        </w:rPr>
        <w:t>доходности</w:t>
      </w:r>
      <w:r w:rsidR="00E84AD6" w:rsidRPr="007049D4">
        <w:rPr>
          <w:rFonts w:ascii="Arial" w:hAnsi="Arial" w:cs="Arial"/>
          <w:sz w:val="20"/>
          <w:szCs w:val="20"/>
        </w:rPr>
        <w:t xml:space="preserve"> </w:t>
      </w:r>
      <w:r w:rsidR="00AB2ED9" w:rsidRPr="007049D4">
        <w:rPr>
          <w:rFonts w:ascii="Arial" w:hAnsi="Arial" w:cs="Arial"/>
          <w:sz w:val="20"/>
          <w:szCs w:val="20"/>
        </w:rPr>
        <w:t>портфеля</w:t>
      </w:r>
      <w:r w:rsidR="00F52DE4">
        <w:rPr>
          <w:rFonts w:ascii="Arial" w:hAnsi="Arial" w:cs="Arial"/>
          <w:sz w:val="20"/>
          <w:szCs w:val="20"/>
        </w:rPr>
        <w:t xml:space="preserve">, очищенной от влияния </w:t>
      </w:r>
      <w:r w:rsidR="00F52DE4" w:rsidRPr="00893D30">
        <w:rPr>
          <w:rFonts w:ascii="Arial" w:hAnsi="Arial" w:cs="Arial"/>
          <w:sz w:val="20"/>
          <w:szCs w:val="20"/>
        </w:rPr>
        <w:t>вложений и изъятий</w:t>
      </w:r>
      <w:r w:rsidR="00F52DE4">
        <w:rPr>
          <w:rFonts w:ascii="Arial" w:hAnsi="Arial" w:cs="Arial"/>
          <w:sz w:val="20"/>
          <w:szCs w:val="20"/>
        </w:rPr>
        <w:t>, осуществл</w:t>
      </w:r>
      <w:r w:rsidR="000D6596">
        <w:rPr>
          <w:rFonts w:ascii="Arial" w:hAnsi="Arial" w:cs="Arial"/>
          <w:sz w:val="20"/>
          <w:szCs w:val="20"/>
        </w:rPr>
        <w:t>енных</w:t>
      </w:r>
      <w:r w:rsidR="00F52DE4">
        <w:rPr>
          <w:rFonts w:ascii="Arial" w:hAnsi="Arial" w:cs="Arial"/>
          <w:sz w:val="20"/>
          <w:szCs w:val="20"/>
        </w:rPr>
        <w:t xml:space="preserve"> клиентом,</w:t>
      </w:r>
      <w:r w:rsidR="00AB2ED9" w:rsidRPr="007049D4">
        <w:rPr>
          <w:rFonts w:ascii="Arial" w:hAnsi="Arial" w:cs="Arial"/>
          <w:sz w:val="20"/>
          <w:szCs w:val="20"/>
        </w:rPr>
        <w:t xml:space="preserve"> с начала инвестиционного горизонта. Ожидаемый размер убытков</w:t>
      </w:r>
      <w:r w:rsidR="00F52DE4">
        <w:rPr>
          <w:rFonts w:ascii="Arial" w:hAnsi="Arial" w:cs="Arial"/>
          <w:sz w:val="20"/>
          <w:szCs w:val="20"/>
        </w:rPr>
        <w:t xml:space="preserve"> портфеля</w:t>
      </w:r>
      <w:r w:rsidR="00AB2ED9" w:rsidRPr="007049D4">
        <w:rPr>
          <w:rFonts w:ascii="Arial" w:hAnsi="Arial" w:cs="Arial"/>
          <w:sz w:val="20"/>
          <w:szCs w:val="20"/>
        </w:rPr>
        <w:t xml:space="preserve"> клиента определяется как величина Value at Risk (VaR)</w:t>
      </w:r>
      <w:r w:rsidR="00834CAD">
        <w:rPr>
          <w:rFonts w:ascii="Arial" w:hAnsi="Arial" w:cs="Arial"/>
          <w:sz w:val="20"/>
          <w:szCs w:val="20"/>
        </w:rPr>
        <w:t xml:space="preserve"> </w:t>
      </w:r>
      <w:r w:rsidR="00AB2ED9" w:rsidRPr="007049D4">
        <w:rPr>
          <w:rFonts w:ascii="Arial" w:hAnsi="Arial" w:cs="Arial"/>
          <w:sz w:val="20"/>
          <w:szCs w:val="20"/>
        </w:rPr>
        <w:t>с доверительным интервалом, соответствующим вероятности 95%</w:t>
      </w:r>
      <w:r w:rsidR="00574F72">
        <w:rPr>
          <w:rFonts w:ascii="Arial" w:hAnsi="Arial" w:cs="Arial"/>
          <w:sz w:val="20"/>
          <w:szCs w:val="20"/>
        </w:rPr>
        <w:t xml:space="preserve">, и горизонтом, соответствующим плановой дате следующего </w:t>
      </w:r>
      <w:r w:rsidR="00574F72">
        <w:rPr>
          <w:rFonts w:ascii="Arial" w:hAnsi="Arial" w:cs="Arial"/>
          <w:sz w:val="20"/>
          <w:szCs w:val="20"/>
        </w:rPr>
        <w:lastRenderedPageBreak/>
        <w:t>расчета</w:t>
      </w:r>
      <w:r w:rsidR="00E32F95" w:rsidRPr="00E32F95">
        <w:rPr>
          <w:rFonts w:ascii="Arial" w:hAnsi="Arial" w:cs="Arial"/>
          <w:sz w:val="20"/>
          <w:szCs w:val="20"/>
        </w:rPr>
        <w:t xml:space="preserve"> </w:t>
      </w:r>
      <w:r w:rsidR="00E32F95">
        <w:rPr>
          <w:rFonts w:ascii="Arial" w:hAnsi="Arial" w:cs="Arial"/>
          <w:sz w:val="20"/>
          <w:szCs w:val="20"/>
        </w:rPr>
        <w:t>Фактического риска</w:t>
      </w:r>
      <w:r w:rsidR="00AB2ED9" w:rsidRPr="007049D4">
        <w:rPr>
          <w:rFonts w:ascii="Arial" w:hAnsi="Arial" w:cs="Arial"/>
          <w:sz w:val="20"/>
          <w:szCs w:val="20"/>
        </w:rPr>
        <w:t xml:space="preserve">. </w:t>
      </w:r>
      <w:r w:rsidR="00E84AD6">
        <w:rPr>
          <w:rFonts w:ascii="Arial" w:hAnsi="Arial" w:cs="Arial"/>
          <w:sz w:val="20"/>
          <w:szCs w:val="20"/>
        </w:rPr>
        <w:t xml:space="preserve">Методология </w:t>
      </w:r>
      <w:r w:rsidR="00AB2ED9" w:rsidRPr="007049D4">
        <w:rPr>
          <w:rFonts w:ascii="Arial" w:hAnsi="Arial" w:cs="Arial"/>
          <w:sz w:val="20"/>
          <w:szCs w:val="20"/>
        </w:rPr>
        <w:t>расчета величины VaR определяется</w:t>
      </w:r>
      <w:r w:rsidR="00AB2ED9">
        <w:rPr>
          <w:rFonts w:ascii="Arial" w:hAnsi="Arial" w:cs="Arial"/>
          <w:sz w:val="20"/>
          <w:szCs w:val="20"/>
        </w:rPr>
        <w:t xml:space="preserve"> риск-менеджментом Управляющего</w:t>
      </w:r>
      <w:r>
        <w:rPr>
          <w:rFonts w:ascii="Arial" w:hAnsi="Arial" w:cs="Arial"/>
          <w:sz w:val="20"/>
          <w:szCs w:val="20"/>
        </w:rPr>
        <w:t>.</w:t>
      </w:r>
    </w:p>
    <w:p w14:paraId="2DE72A33" w14:textId="77777777" w:rsidR="00BD38C1" w:rsidRDefault="00BD38C1" w:rsidP="001C5723">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Pr>
          <w:rFonts w:ascii="Arial" w:hAnsi="Arial" w:cs="Arial"/>
          <w:sz w:val="20"/>
          <w:szCs w:val="20"/>
        </w:rPr>
        <w:t xml:space="preserve">Уровни допустимого и фактического рисков в зависимости от Инвестиционного профиля клиента могут определяться </w:t>
      </w:r>
      <w:r w:rsidRPr="00893D30">
        <w:rPr>
          <w:rFonts w:ascii="Arial" w:hAnsi="Arial" w:cs="Arial"/>
          <w:sz w:val="20"/>
          <w:szCs w:val="20"/>
        </w:rPr>
        <w:t>в рублях или иностранной валюте</w:t>
      </w:r>
      <w:r>
        <w:rPr>
          <w:rFonts w:ascii="Arial" w:hAnsi="Arial" w:cs="Arial"/>
          <w:sz w:val="20"/>
          <w:szCs w:val="20"/>
        </w:rPr>
        <w:t>, е</w:t>
      </w:r>
      <w:r w:rsidRPr="00893D30">
        <w:rPr>
          <w:rFonts w:ascii="Arial" w:hAnsi="Arial" w:cs="Arial"/>
          <w:sz w:val="20"/>
          <w:szCs w:val="20"/>
        </w:rPr>
        <w:t xml:space="preserve">сли в соответствии с выбранной Клиентом Стратегией управления инвестирование </w:t>
      </w:r>
      <w:r>
        <w:rPr>
          <w:rFonts w:ascii="Arial" w:hAnsi="Arial" w:cs="Arial"/>
          <w:sz w:val="20"/>
          <w:szCs w:val="20"/>
        </w:rPr>
        <w:t xml:space="preserve">преимущественно </w:t>
      </w:r>
      <w:r w:rsidRPr="00893D30">
        <w:rPr>
          <w:rFonts w:ascii="Arial" w:hAnsi="Arial" w:cs="Arial"/>
          <w:sz w:val="20"/>
          <w:szCs w:val="20"/>
        </w:rPr>
        <w:t xml:space="preserve">осуществляется в активы, номинированные в </w:t>
      </w:r>
      <w:r>
        <w:rPr>
          <w:rFonts w:ascii="Arial" w:hAnsi="Arial" w:cs="Arial"/>
          <w:sz w:val="20"/>
          <w:szCs w:val="20"/>
        </w:rPr>
        <w:t xml:space="preserve">рублях либо в </w:t>
      </w:r>
      <w:r w:rsidRPr="00893D30">
        <w:rPr>
          <w:rFonts w:ascii="Arial" w:hAnsi="Arial" w:cs="Arial"/>
          <w:sz w:val="20"/>
          <w:szCs w:val="20"/>
        </w:rPr>
        <w:t>иностранной валюте</w:t>
      </w:r>
      <w:r>
        <w:rPr>
          <w:rFonts w:ascii="Arial" w:hAnsi="Arial" w:cs="Arial"/>
          <w:sz w:val="20"/>
          <w:szCs w:val="20"/>
        </w:rPr>
        <w:t xml:space="preserve"> соответственно</w:t>
      </w:r>
      <w:r w:rsidRPr="00893D30">
        <w:rPr>
          <w:rFonts w:ascii="Arial" w:hAnsi="Arial" w:cs="Arial"/>
          <w:sz w:val="20"/>
          <w:szCs w:val="20"/>
        </w:rPr>
        <w:t>. При этом для инвестиционных портфелей, чьи активы в рамках Инвестиционной стратегии преимущественно номинированы в иностранной валюте</w:t>
      </w:r>
      <w:r>
        <w:rPr>
          <w:rFonts w:ascii="Arial" w:hAnsi="Arial" w:cs="Arial"/>
          <w:sz w:val="20"/>
          <w:szCs w:val="20"/>
        </w:rPr>
        <w:t xml:space="preserve">, </w:t>
      </w:r>
      <w:r w:rsidRPr="00893D30">
        <w:rPr>
          <w:rFonts w:ascii="Arial" w:hAnsi="Arial" w:cs="Arial"/>
          <w:sz w:val="20"/>
          <w:szCs w:val="20"/>
        </w:rPr>
        <w:t>расчет допустимого риска осуществляется в валюте портфеля в соответствии с</w:t>
      </w:r>
      <w:r w:rsidRPr="00893D30" w:rsidDel="000305A9">
        <w:rPr>
          <w:rFonts w:ascii="Arial" w:hAnsi="Arial" w:cs="Arial"/>
          <w:sz w:val="20"/>
          <w:szCs w:val="20"/>
        </w:rPr>
        <w:t xml:space="preserve"> </w:t>
      </w:r>
      <w:r>
        <w:rPr>
          <w:rFonts w:ascii="Arial" w:hAnsi="Arial" w:cs="Arial"/>
          <w:sz w:val="20"/>
          <w:szCs w:val="20"/>
        </w:rPr>
        <w:t>Договором ДУ. Если Д</w:t>
      </w:r>
      <w:r w:rsidRPr="00893D30">
        <w:rPr>
          <w:rFonts w:ascii="Arial" w:hAnsi="Arial" w:cs="Arial"/>
          <w:sz w:val="20"/>
          <w:szCs w:val="20"/>
        </w:rPr>
        <w:t>оговор ДУ не предусматривает понятие валюты портфеля, расчет допустимого риска осуществляется в рублях.</w:t>
      </w:r>
      <w:r w:rsidR="00676B00">
        <w:rPr>
          <w:rFonts w:ascii="Arial" w:hAnsi="Arial" w:cs="Arial"/>
          <w:sz w:val="20"/>
          <w:szCs w:val="20"/>
        </w:rPr>
        <w:t xml:space="preserve"> Для всех</w:t>
      </w:r>
      <w:r w:rsidR="00074FBA">
        <w:rPr>
          <w:rFonts w:ascii="Arial" w:hAnsi="Arial" w:cs="Arial"/>
          <w:sz w:val="20"/>
          <w:szCs w:val="20"/>
        </w:rPr>
        <w:t xml:space="preserve"> К</w:t>
      </w:r>
      <w:r w:rsidR="00BD5D96">
        <w:rPr>
          <w:rFonts w:ascii="Arial" w:hAnsi="Arial" w:cs="Arial"/>
          <w:sz w:val="20"/>
          <w:szCs w:val="20"/>
        </w:rPr>
        <w:t>лиентов -</w:t>
      </w:r>
      <w:r w:rsidR="00676B00">
        <w:rPr>
          <w:rFonts w:ascii="Arial" w:hAnsi="Arial" w:cs="Arial"/>
          <w:sz w:val="20"/>
          <w:szCs w:val="20"/>
        </w:rPr>
        <w:t xml:space="preserve"> </w:t>
      </w:r>
      <w:r w:rsidR="00CC5C5A">
        <w:rPr>
          <w:rFonts w:ascii="Arial" w:hAnsi="Arial" w:cs="Arial"/>
          <w:sz w:val="20"/>
          <w:szCs w:val="20"/>
        </w:rPr>
        <w:t xml:space="preserve">некоммерческих организаций – собственников целевого капитала, осуществляющих свою деятельность в соответствии с </w:t>
      </w:r>
      <w:r w:rsidR="00CC5C5A" w:rsidRPr="00CC5C5A">
        <w:rPr>
          <w:rFonts w:ascii="Arial" w:hAnsi="Arial" w:cs="Arial"/>
          <w:sz w:val="20"/>
          <w:szCs w:val="20"/>
        </w:rPr>
        <w:t>Федеральны</w:t>
      </w:r>
      <w:r w:rsidR="00CC5C5A">
        <w:rPr>
          <w:rFonts w:ascii="Arial" w:hAnsi="Arial" w:cs="Arial"/>
          <w:sz w:val="20"/>
          <w:szCs w:val="20"/>
        </w:rPr>
        <w:t>м</w:t>
      </w:r>
      <w:r w:rsidR="00CC5C5A" w:rsidRPr="00CC5C5A">
        <w:rPr>
          <w:rFonts w:ascii="Arial" w:hAnsi="Arial" w:cs="Arial"/>
          <w:sz w:val="20"/>
          <w:szCs w:val="20"/>
        </w:rPr>
        <w:t xml:space="preserve"> закон</w:t>
      </w:r>
      <w:r w:rsidR="00CC5C5A">
        <w:rPr>
          <w:rFonts w:ascii="Arial" w:hAnsi="Arial" w:cs="Arial"/>
          <w:sz w:val="20"/>
          <w:szCs w:val="20"/>
        </w:rPr>
        <w:t>ом</w:t>
      </w:r>
      <w:r w:rsidR="00CC5C5A" w:rsidRPr="00CC5C5A">
        <w:rPr>
          <w:rFonts w:ascii="Arial" w:hAnsi="Arial" w:cs="Arial"/>
          <w:sz w:val="20"/>
          <w:szCs w:val="20"/>
        </w:rPr>
        <w:t xml:space="preserve"> от 30.12.2006 </w:t>
      </w:r>
      <w:r w:rsidR="00CC5C5A">
        <w:rPr>
          <w:rFonts w:ascii="Arial" w:hAnsi="Arial" w:cs="Arial"/>
          <w:sz w:val="20"/>
          <w:szCs w:val="20"/>
        </w:rPr>
        <w:t>№</w:t>
      </w:r>
      <w:r w:rsidR="00CC5C5A" w:rsidRPr="00CC5C5A">
        <w:rPr>
          <w:rFonts w:ascii="Arial" w:hAnsi="Arial" w:cs="Arial"/>
          <w:sz w:val="20"/>
          <w:szCs w:val="20"/>
        </w:rPr>
        <w:t xml:space="preserve">275-ФЗ </w:t>
      </w:r>
      <w:r w:rsidR="00CC5C5A">
        <w:rPr>
          <w:rFonts w:ascii="Arial" w:hAnsi="Arial" w:cs="Arial"/>
          <w:sz w:val="20"/>
          <w:szCs w:val="20"/>
        </w:rPr>
        <w:t>«</w:t>
      </w:r>
      <w:r w:rsidR="00CC5C5A" w:rsidRPr="00CC5C5A">
        <w:rPr>
          <w:rFonts w:ascii="Arial" w:hAnsi="Arial" w:cs="Arial"/>
          <w:sz w:val="20"/>
          <w:szCs w:val="20"/>
        </w:rPr>
        <w:t>О порядке формирования и использования целевого капитала некоммерческих организаций</w:t>
      </w:r>
      <w:r w:rsidR="00CC5C5A">
        <w:rPr>
          <w:rFonts w:ascii="Arial" w:hAnsi="Arial" w:cs="Arial"/>
          <w:sz w:val="20"/>
          <w:szCs w:val="20"/>
        </w:rPr>
        <w:t>»,</w:t>
      </w:r>
      <w:r w:rsidR="003102CD">
        <w:rPr>
          <w:rFonts w:ascii="Arial" w:hAnsi="Arial" w:cs="Arial"/>
          <w:sz w:val="20"/>
          <w:szCs w:val="20"/>
        </w:rPr>
        <w:t xml:space="preserve"> </w:t>
      </w:r>
      <w:r w:rsidR="00676B00">
        <w:rPr>
          <w:rFonts w:ascii="Arial" w:hAnsi="Arial" w:cs="Arial"/>
          <w:sz w:val="20"/>
          <w:szCs w:val="20"/>
        </w:rPr>
        <w:t>вне зависимости от преимущественной валюты инвестирования уровень допустимого риска</w:t>
      </w:r>
      <w:r w:rsidR="003102CD">
        <w:rPr>
          <w:rFonts w:ascii="Arial" w:hAnsi="Arial" w:cs="Arial"/>
          <w:sz w:val="20"/>
          <w:szCs w:val="20"/>
        </w:rPr>
        <w:t xml:space="preserve"> и фактический риск</w:t>
      </w:r>
      <w:r w:rsidR="00676B00">
        <w:rPr>
          <w:rFonts w:ascii="Arial" w:hAnsi="Arial" w:cs="Arial"/>
          <w:sz w:val="20"/>
          <w:szCs w:val="20"/>
        </w:rPr>
        <w:t xml:space="preserve"> </w:t>
      </w:r>
      <w:r w:rsidR="003102CD">
        <w:rPr>
          <w:rFonts w:ascii="Arial" w:hAnsi="Arial" w:cs="Arial"/>
          <w:sz w:val="20"/>
          <w:szCs w:val="20"/>
        </w:rPr>
        <w:t xml:space="preserve">определяются </w:t>
      </w:r>
      <w:r w:rsidR="00676B00">
        <w:rPr>
          <w:rFonts w:ascii="Arial" w:hAnsi="Arial" w:cs="Arial"/>
          <w:sz w:val="20"/>
          <w:szCs w:val="20"/>
        </w:rPr>
        <w:t>в рублях.</w:t>
      </w:r>
    </w:p>
    <w:p w14:paraId="5FB8E6D0" w14:textId="16B4D1CA" w:rsidR="001E00A2" w:rsidRDefault="00BD38C1" w:rsidP="00BD38C1">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Допустимый риск </w:t>
      </w:r>
      <w:r>
        <w:rPr>
          <w:rFonts w:ascii="Arial" w:hAnsi="Arial" w:cs="Arial"/>
          <w:sz w:val="20"/>
          <w:szCs w:val="20"/>
        </w:rPr>
        <w:t xml:space="preserve">и фактический риск </w:t>
      </w:r>
      <w:r w:rsidRPr="00893D30">
        <w:rPr>
          <w:rFonts w:ascii="Arial" w:hAnsi="Arial" w:cs="Arial"/>
          <w:sz w:val="20"/>
          <w:szCs w:val="20"/>
        </w:rPr>
        <w:t>мо</w:t>
      </w:r>
      <w:r>
        <w:rPr>
          <w:rFonts w:ascii="Arial" w:hAnsi="Arial" w:cs="Arial"/>
          <w:sz w:val="20"/>
          <w:szCs w:val="20"/>
        </w:rPr>
        <w:t>гу</w:t>
      </w:r>
      <w:r w:rsidRPr="00893D30">
        <w:rPr>
          <w:rFonts w:ascii="Arial" w:hAnsi="Arial" w:cs="Arial"/>
          <w:sz w:val="20"/>
          <w:szCs w:val="20"/>
        </w:rPr>
        <w:t>т быть установлен</w:t>
      </w:r>
      <w:r>
        <w:rPr>
          <w:rFonts w:ascii="Arial" w:hAnsi="Arial" w:cs="Arial"/>
          <w:sz w:val="20"/>
          <w:szCs w:val="20"/>
        </w:rPr>
        <w:t>ы</w:t>
      </w:r>
      <w:r w:rsidRPr="00893D30">
        <w:rPr>
          <w:rFonts w:ascii="Arial" w:hAnsi="Arial" w:cs="Arial"/>
          <w:sz w:val="20"/>
          <w:szCs w:val="20"/>
        </w:rPr>
        <w:t xml:space="preserve"> в виде абсолютной или относительной величины снижения стоимости Инвестиционного портфеля</w:t>
      </w:r>
      <w:r w:rsidR="001E00A2">
        <w:rPr>
          <w:rFonts w:ascii="Arial" w:hAnsi="Arial" w:cs="Arial"/>
          <w:sz w:val="20"/>
          <w:szCs w:val="20"/>
        </w:rPr>
        <w:t>.</w:t>
      </w:r>
    </w:p>
    <w:p w14:paraId="184AAB9D" w14:textId="32A5BC23" w:rsidR="00BD38C1" w:rsidRPr="00893D30" w:rsidRDefault="001E00A2" w:rsidP="00BD38C1">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Pr>
          <w:rFonts w:ascii="Arial" w:hAnsi="Arial" w:cs="Arial"/>
          <w:sz w:val="20"/>
          <w:szCs w:val="20"/>
        </w:rPr>
        <w:t>В случае выявления превышения уровня Допустимого риска</w:t>
      </w:r>
      <w:r w:rsidR="00BD38C1" w:rsidRPr="00893D30">
        <w:rPr>
          <w:rFonts w:ascii="Arial" w:hAnsi="Arial" w:cs="Arial"/>
          <w:sz w:val="20"/>
          <w:szCs w:val="20"/>
        </w:rPr>
        <w:t xml:space="preserve"> </w:t>
      </w:r>
      <w:r>
        <w:rPr>
          <w:rFonts w:ascii="Arial" w:hAnsi="Arial" w:cs="Arial"/>
          <w:sz w:val="20"/>
          <w:szCs w:val="20"/>
        </w:rPr>
        <w:t>Управляющий предпринимает меры, предусмотренные Договором ДУ (в случае отсутствия ограничений по договору).</w:t>
      </w:r>
    </w:p>
    <w:p w14:paraId="03A66BA6" w14:textId="77777777" w:rsidR="00FD69FC" w:rsidRPr="00893D30" w:rsidRDefault="00FD69FC" w:rsidP="00737E49">
      <w:pPr>
        <w:pStyle w:val="ListParagraph"/>
        <w:tabs>
          <w:tab w:val="left" w:pos="993"/>
        </w:tabs>
        <w:spacing w:before="120" w:after="120"/>
        <w:ind w:left="567"/>
        <w:contextualSpacing w:val="0"/>
        <w:jc w:val="both"/>
        <w:rPr>
          <w:rFonts w:ascii="Arial" w:eastAsia="Batang" w:hAnsi="Arial" w:cs="Arial"/>
          <w:bCs/>
          <w:sz w:val="20"/>
          <w:szCs w:val="20"/>
        </w:rPr>
      </w:pPr>
    </w:p>
    <w:p w14:paraId="227C68F8" w14:textId="77777777" w:rsidR="009857C8" w:rsidRPr="00893D30" w:rsidRDefault="009857C8" w:rsidP="00893D30">
      <w:pPr>
        <w:pStyle w:val="ListParagraph"/>
        <w:numPr>
          <w:ilvl w:val="0"/>
          <w:numId w:val="4"/>
        </w:numPr>
        <w:spacing w:before="120" w:after="120"/>
        <w:ind w:left="357" w:hanging="357"/>
        <w:contextualSpacing w:val="0"/>
        <w:jc w:val="both"/>
        <w:rPr>
          <w:rFonts w:ascii="Arial" w:eastAsia="Batang" w:hAnsi="Arial" w:cs="Arial"/>
          <w:b/>
          <w:bCs/>
          <w:sz w:val="20"/>
          <w:szCs w:val="20"/>
        </w:rPr>
      </w:pPr>
      <w:r w:rsidRPr="00893D30">
        <w:rPr>
          <w:rFonts w:ascii="Arial" w:eastAsia="Batang" w:hAnsi="Arial" w:cs="Arial"/>
          <w:b/>
          <w:bCs/>
          <w:sz w:val="20"/>
          <w:szCs w:val="20"/>
        </w:rPr>
        <w:t>Стандартный инвестиционный профиль.</w:t>
      </w:r>
    </w:p>
    <w:p w14:paraId="19D3A546" w14:textId="77777777" w:rsidR="009857C8" w:rsidRPr="00893D30" w:rsidRDefault="003910DE"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Для К</w:t>
      </w:r>
      <w:r w:rsidR="009857C8" w:rsidRPr="00893D30">
        <w:rPr>
          <w:rFonts w:ascii="Arial" w:hAnsi="Arial" w:cs="Arial"/>
          <w:sz w:val="20"/>
          <w:szCs w:val="20"/>
        </w:rPr>
        <w:t>лиентов, средства которых управляются по единым правилам и принципам формирования состава и структуры, Управляющий предусмотрел</w:t>
      </w:r>
      <w:r w:rsidRPr="00893D30">
        <w:rPr>
          <w:rFonts w:ascii="Arial" w:hAnsi="Arial" w:cs="Arial"/>
          <w:sz w:val="20"/>
          <w:szCs w:val="20"/>
        </w:rPr>
        <w:t xml:space="preserve"> С</w:t>
      </w:r>
      <w:r w:rsidR="001645FF" w:rsidRPr="00893D30">
        <w:rPr>
          <w:rFonts w:ascii="Arial" w:hAnsi="Arial" w:cs="Arial"/>
          <w:sz w:val="20"/>
          <w:szCs w:val="20"/>
        </w:rPr>
        <w:t>тандартные</w:t>
      </w:r>
      <w:r w:rsidR="009857C8" w:rsidRPr="00893D30">
        <w:rPr>
          <w:rFonts w:ascii="Arial" w:hAnsi="Arial" w:cs="Arial"/>
          <w:sz w:val="20"/>
          <w:szCs w:val="20"/>
        </w:rPr>
        <w:t xml:space="preserve"> </w:t>
      </w:r>
      <w:r w:rsidR="001645FF" w:rsidRPr="00893D30">
        <w:rPr>
          <w:rFonts w:ascii="Arial" w:hAnsi="Arial" w:cs="Arial"/>
          <w:sz w:val="20"/>
          <w:szCs w:val="20"/>
        </w:rPr>
        <w:t>инвестиционные профили</w:t>
      </w:r>
      <w:r w:rsidR="009857C8" w:rsidRPr="00893D30">
        <w:rPr>
          <w:rFonts w:ascii="Arial" w:hAnsi="Arial" w:cs="Arial"/>
          <w:sz w:val="20"/>
          <w:szCs w:val="20"/>
        </w:rPr>
        <w:t xml:space="preserve">. </w:t>
      </w:r>
    </w:p>
    <w:p w14:paraId="6778243A" w14:textId="77777777" w:rsidR="009857C8" w:rsidRPr="00893D30" w:rsidRDefault="009857C8"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Стандартный инвестиционный пр</w:t>
      </w:r>
      <w:r w:rsidR="003910DE" w:rsidRPr="00893D30">
        <w:rPr>
          <w:rFonts w:ascii="Arial" w:hAnsi="Arial" w:cs="Arial"/>
          <w:sz w:val="20"/>
          <w:szCs w:val="20"/>
        </w:rPr>
        <w:t xml:space="preserve">офиль определяется </w:t>
      </w:r>
      <w:r w:rsidR="0040305D" w:rsidRPr="00893D30">
        <w:rPr>
          <w:rFonts w:ascii="Arial" w:hAnsi="Arial" w:cs="Arial"/>
          <w:sz w:val="20"/>
          <w:szCs w:val="20"/>
        </w:rPr>
        <w:t xml:space="preserve">исходя </w:t>
      </w:r>
      <w:r w:rsidR="003910DE" w:rsidRPr="00893D30">
        <w:rPr>
          <w:rFonts w:ascii="Arial" w:hAnsi="Arial" w:cs="Arial"/>
          <w:sz w:val="20"/>
          <w:szCs w:val="20"/>
        </w:rPr>
        <w:t>из существа С</w:t>
      </w:r>
      <w:r w:rsidRPr="00893D30">
        <w:rPr>
          <w:rFonts w:ascii="Arial" w:hAnsi="Arial" w:cs="Arial"/>
          <w:sz w:val="20"/>
          <w:szCs w:val="20"/>
        </w:rPr>
        <w:t>тандартной стратеги</w:t>
      </w:r>
      <w:r w:rsidR="003910DE" w:rsidRPr="00893D30">
        <w:rPr>
          <w:rFonts w:ascii="Arial" w:hAnsi="Arial" w:cs="Arial"/>
          <w:sz w:val="20"/>
          <w:szCs w:val="20"/>
        </w:rPr>
        <w:t>и управления без представления К</w:t>
      </w:r>
      <w:r w:rsidRPr="00893D30">
        <w:rPr>
          <w:rFonts w:ascii="Arial" w:hAnsi="Arial" w:cs="Arial"/>
          <w:sz w:val="20"/>
          <w:szCs w:val="20"/>
        </w:rPr>
        <w:t xml:space="preserve">лиентами информации для его определения. </w:t>
      </w:r>
    </w:p>
    <w:p w14:paraId="0712AEF3" w14:textId="77777777" w:rsidR="00A55E71" w:rsidRDefault="009857C8"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Стандартный инвестиционный профиль м</w:t>
      </w:r>
      <w:r w:rsidR="003910DE" w:rsidRPr="00893D30">
        <w:rPr>
          <w:rFonts w:ascii="Arial" w:hAnsi="Arial" w:cs="Arial"/>
          <w:sz w:val="20"/>
          <w:szCs w:val="20"/>
        </w:rPr>
        <w:t>ожет соответствовать как одной С</w:t>
      </w:r>
      <w:r w:rsidRPr="00893D30">
        <w:rPr>
          <w:rFonts w:ascii="Arial" w:hAnsi="Arial" w:cs="Arial"/>
          <w:sz w:val="20"/>
          <w:szCs w:val="20"/>
        </w:rPr>
        <w:t xml:space="preserve">тандартной </w:t>
      </w:r>
      <w:r w:rsidR="003910DE" w:rsidRPr="00893D30">
        <w:rPr>
          <w:rFonts w:ascii="Arial" w:hAnsi="Arial" w:cs="Arial"/>
          <w:sz w:val="20"/>
          <w:szCs w:val="20"/>
        </w:rPr>
        <w:t>стратегии</w:t>
      </w:r>
      <w:r w:rsidR="001645FF" w:rsidRPr="00893D30">
        <w:rPr>
          <w:rFonts w:ascii="Arial" w:hAnsi="Arial" w:cs="Arial"/>
          <w:sz w:val="20"/>
          <w:szCs w:val="20"/>
        </w:rPr>
        <w:t xml:space="preserve"> управлении</w:t>
      </w:r>
      <w:r w:rsidR="003910DE" w:rsidRPr="00893D30">
        <w:rPr>
          <w:rFonts w:ascii="Arial" w:hAnsi="Arial" w:cs="Arial"/>
          <w:sz w:val="20"/>
          <w:szCs w:val="20"/>
        </w:rPr>
        <w:t>, так и группе С</w:t>
      </w:r>
      <w:r w:rsidRPr="00893D30">
        <w:rPr>
          <w:rFonts w:ascii="Arial" w:hAnsi="Arial" w:cs="Arial"/>
          <w:sz w:val="20"/>
          <w:szCs w:val="20"/>
        </w:rPr>
        <w:t>тандартных стратегий</w:t>
      </w:r>
      <w:r w:rsidR="001645FF" w:rsidRPr="00893D30">
        <w:rPr>
          <w:rFonts w:ascii="Arial" w:hAnsi="Arial" w:cs="Arial"/>
          <w:sz w:val="20"/>
          <w:szCs w:val="20"/>
        </w:rPr>
        <w:t xml:space="preserve"> управления</w:t>
      </w:r>
      <w:r w:rsidR="00990AC9" w:rsidRPr="00893D30">
        <w:rPr>
          <w:rFonts w:ascii="Arial" w:hAnsi="Arial" w:cs="Arial"/>
          <w:sz w:val="20"/>
          <w:szCs w:val="20"/>
        </w:rPr>
        <w:t>.</w:t>
      </w:r>
    </w:p>
    <w:p w14:paraId="72CE46A3" w14:textId="77777777" w:rsidR="00A032F4" w:rsidRPr="00893D30" w:rsidRDefault="00A032F4"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t xml:space="preserve">Управляющий размещает на своем официальном сайте или предоставляет </w:t>
      </w:r>
      <w:r w:rsidR="00B471EA">
        <w:t>К</w:t>
      </w:r>
      <w:r>
        <w:t>лиентам информацию о внесении изменений в стандартный инвестиционный профиль в срок не позднее 10 (десяти) дней до даты вступления в силу нового стандартного инвестиционного профиля. При этом такая информация должна содержать основания для внесения изменений в стандартный инвестиционный профиль.</w:t>
      </w:r>
    </w:p>
    <w:p w14:paraId="6E78DB6A" w14:textId="77777777" w:rsidR="009857C8" w:rsidRPr="00893D30" w:rsidRDefault="009857C8" w:rsidP="00737E49">
      <w:pPr>
        <w:spacing w:before="120" w:after="120"/>
        <w:jc w:val="both"/>
        <w:rPr>
          <w:rFonts w:ascii="Arial" w:hAnsi="Arial" w:cs="Arial"/>
          <w:sz w:val="20"/>
          <w:szCs w:val="20"/>
        </w:rPr>
      </w:pPr>
    </w:p>
    <w:p w14:paraId="2D86699F" w14:textId="77777777" w:rsidR="009857C8" w:rsidRPr="00893D30" w:rsidRDefault="009857C8" w:rsidP="00893D30">
      <w:pPr>
        <w:pStyle w:val="ListParagraph"/>
        <w:numPr>
          <w:ilvl w:val="0"/>
          <w:numId w:val="4"/>
        </w:numPr>
        <w:spacing w:before="120" w:after="120"/>
        <w:ind w:left="357" w:hanging="357"/>
        <w:contextualSpacing w:val="0"/>
        <w:jc w:val="both"/>
        <w:rPr>
          <w:rFonts w:ascii="Arial" w:eastAsia="Batang" w:hAnsi="Arial" w:cs="Arial"/>
          <w:b/>
          <w:bCs/>
          <w:sz w:val="20"/>
          <w:szCs w:val="20"/>
        </w:rPr>
      </w:pPr>
      <w:r w:rsidRPr="00893D30">
        <w:rPr>
          <w:rFonts w:ascii="Arial" w:eastAsia="Batang" w:hAnsi="Arial" w:cs="Arial"/>
          <w:b/>
          <w:bCs/>
          <w:sz w:val="20"/>
          <w:szCs w:val="20"/>
        </w:rPr>
        <w:t>Стандартные стратегии</w:t>
      </w:r>
      <w:r w:rsidR="001645FF" w:rsidRPr="00893D30">
        <w:rPr>
          <w:rFonts w:ascii="Arial" w:eastAsia="Batang" w:hAnsi="Arial" w:cs="Arial"/>
          <w:b/>
          <w:bCs/>
          <w:sz w:val="20"/>
          <w:szCs w:val="20"/>
        </w:rPr>
        <w:t xml:space="preserve"> управления</w:t>
      </w:r>
      <w:r w:rsidRPr="00893D30">
        <w:rPr>
          <w:rFonts w:ascii="Arial" w:eastAsia="Batang" w:hAnsi="Arial" w:cs="Arial"/>
          <w:b/>
          <w:bCs/>
          <w:sz w:val="20"/>
          <w:szCs w:val="20"/>
        </w:rPr>
        <w:t>.</w:t>
      </w:r>
    </w:p>
    <w:p w14:paraId="188EB2D5" w14:textId="77777777" w:rsidR="001645FF" w:rsidRPr="00893D30" w:rsidRDefault="009857C8"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Стандартные стратегии</w:t>
      </w:r>
      <w:r w:rsidR="001645FF" w:rsidRPr="00893D30">
        <w:rPr>
          <w:rFonts w:ascii="Arial" w:hAnsi="Arial" w:cs="Arial"/>
          <w:sz w:val="20"/>
          <w:szCs w:val="20"/>
        </w:rPr>
        <w:t xml:space="preserve"> управления</w:t>
      </w:r>
      <w:r w:rsidRPr="00893D30">
        <w:rPr>
          <w:rFonts w:ascii="Arial" w:hAnsi="Arial" w:cs="Arial"/>
          <w:sz w:val="20"/>
          <w:szCs w:val="20"/>
        </w:rPr>
        <w:t xml:space="preserve"> </w:t>
      </w:r>
      <w:r w:rsidR="002F7125" w:rsidRPr="00893D30">
        <w:rPr>
          <w:rFonts w:ascii="Arial" w:hAnsi="Arial" w:cs="Arial"/>
          <w:sz w:val="20"/>
          <w:szCs w:val="20"/>
        </w:rPr>
        <w:t>могут</w:t>
      </w:r>
      <w:r w:rsidR="001645FF" w:rsidRPr="00893D30">
        <w:rPr>
          <w:rFonts w:ascii="Arial" w:hAnsi="Arial" w:cs="Arial"/>
          <w:sz w:val="20"/>
          <w:szCs w:val="20"/>
        </w:rPr>
        <w:t xml:space="preserve"> быть пре</w:t>
      </w:r>
      <w:r w:rsidR="002F7125" w:rsidRPr="00893D30">
        <w:rPr>
          <w:rFonts w:ascii="Arial" w:hAnsi="Arial" w:cs="Arial"/>
          <w:sz w:val="20"/>
          <w:szCs w:val="20"/>
        </w:rPr>
        <w:t>дназначены как для определенного</w:t>
      </w:r>
      <w:r w:rsidR="009C72B0" w:rsidRPr="00893D30">
        <w:rPr>
          <w:rFonts w:ascii="Arial" w:hAnsi="Arial" w:cs="Arial"/>
          <w:sz w:val="20"/>
          <w:szCs w:val="20"/>
        </w:rPr>
        <w:t xml:space="preserve"> </w:t>
      </w:r>
      <w:r w:rsidR="001645FF" w:rsidRPr="00893D30">
        <w:rPr>
          <w:rFonts w:ascii="Arial" w:hAnsi="Arial" w:cs="Arial"/>
          <w:sz w:val="20"/>
          <w:szCs w:val="20"/>
        </w:rPr>
        <w:t>круга лиц (</w:t>
      </w:r>
      <w:r w:rsidR="0015635B" w:rsidRPr="00893D30">
        <w:rPr>
          <w:rFonts w:ascii="Arial" w:hAnsi="Arial" w:cs="Arial"/>
          <w:sz w:val="20"/>
          <w:szCs w:val="20"/>
        </w:rPr>
        <w:t xml:space="preserve">например, </w:t>
      </w:r>
      <w:r w:rsidR="001645FF" w:rsidRPr="00893D30">
        <w:rPr>
          <w:rFonts w:ascii="Arial" w:hAnsi="Arial" w:cs="Arial"/>
          <w:sz w:val="20"/>
          <w:szCs w:val="20"/>
        </w:rPr>
        <w:t>только для Квалифицированных инвесторов), так и для нео</w:t>
      </w:r>
      <w:r w:rsidR="002F7125" w:rsidRPr="00893D30">
        <w:rPr>
          <w:rFonts w:ascii="Arial" w:hAnsi="Arial" w:cs="Arial"/>
          <w:sz w:val="20"/>
          <w:szCs w:val="20"/>
        </w:rPr>
        <w:t>пределенного</w:t>
      </w:r>
      <w:r w:rsidR="009C72B0" w:rsidRPr="00893D30">
        <w:rPr>
          <w:rFonts w:ascii="Arial" w:hAnsi="Arial" w:cs="Arial"/>
          <w:sz w:val="20"/>
          <w:szCs w:val="20"/>
        </w:rPr>
        <w:t xml:space="preserve"> </w:t>
      </w:r>
      <w:r w:rsidR="001645FF" w:rsidRPr="00893D30">
        <w:rPr>
          <w:rFonts w:ascii="Arial" w:hAnsi="Arial" w:cs="Arial"/>
          <w:sz w:val="20"/>
          <w:szCs w:val="20"/>
        </w:rPr>
        <w:t xml:space="preserve">круга лиц. В случае если Стандартная стратегия управления предназначена для </w:t>
      </w:r>
      <w:r w:rsidR="002F7125" w:rsidRPr="00893D30">
        <w:rPr>
          <w:rFonts w:ascii="Arial" w:hAnsi="Arial" w:cs="Arial"/>
          <w:sz w:val="20"/>
          <w:szCs w:val="20"/>
        </w:rPr>
        <w:t>определенного</w:t>
      </w:r>
      <w:r w:rsidR="001645FF" w:rsidRPr="00893D30">
        <w:rPr>
          <w:rFonts w:ascii="Arial" w:hAnsi="Arial" w:cs="Arial"/>
          <w:sz w:val="20"/>
          <w:szCs w:val="20"/>
        </w:rPr>
        <w:t xml:space="preserve"> круга лиц, такое ограничение должно быть указано в описании Стандартной стратегии управления.</w:t>
      </w:r>
    </w:p>
    <w:p w14:paraId="356F6674" w14:textId="77777777" w:rsidR="00A55E71" w:rsidRPr="00893D30" w:rsidRDefault="00A55E71"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Стандартные стратегии управления и их соответствие Стандартному Инвестиционному профилю утверждаются Правлением Управляющего.</w:t>
      </w:r>
    </w:p>
    <w:p w14:paraId="0DBA3826" w14:textId="77777777" w:rsidR="009857C8" w:rsidRPr="00893D30" w:rsidRDefault="009857C8"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Управляющий вправе </w:t>
      </w:r>
      <w:r w:rsidR="00354C14" w:rsidRPr="00893D30">
        <w:rPr>
          <w:rFonts w:ascii="Arial" w:hAnsi="Arial" w:cs="Arial"/>
          <w:sz w:val="20"/>
          <w:szCs w:val="20"/>
        </w:rPr>
        <w:t>изменить</w:t>
      </w:r>
      <w:r w:rsidR="003910DE" w:rsidRPr="00893D30">
        <w:rPr>
          <w:rFonts w:ascii="Arial" w:hAnsi="Arial" w:cs="Arial"/>
          <w:sz w:val="20"/>
          <w:szCs w:val="20"/>
        </w:rPr>
        <w:t xml:space="preserve"> список предлагаемых С</w:t>
      </w:r>
      <w:r w:rsidRPr="00893D30">
        <w:rPr>
          <w:rFonts w:ascii="Arial" w:hAnsi="Arial" w:cs="Arial"/>
          <w:sz w:val="20"/>
          <w:szCs w:val="20"/>
        </w:rPr>
        <w:t>танда</w:t>
      </w:r>
      <w:r w:rsidR="00354C14" w:rsidRPr="00893D30">
        <w:rPr>
          <w:rFonts w:ascii="Arial" w:hAnsi="Arial" w:cs="Arial"/>
          <w:sz w:val="20"/>
          <w:szCs w:val="20"/>
        </w:rPr>
        <w:t>ртных инвестиционных стратегий в одностороннем порядке.</w:t>
      </w:r>
    </w:p>
    <w:p w14:paraId="3C08D2A3" w14:textId="77777777" w:rsidR="002F7125" w:rsidRPr="00893D30" w:rsidRDefault="002F7125"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Единые правила и принципы формирования состава и структуры Стандартных стратегий управления не подразумевают идентичный состав и структуру для каждого Клиента в рамках Стандартной стратегии управления. Стандартный инвестиционный профиль является единым для всех Клиентов, </w:t>
      </w:r>
      <w:r w:rsidR="006E3413" w:rsidRPr="00893D30">
        <w:rPr>
          <w:rFonts w:ascii="Arial" w:hAnsi="Arial" w:cs="Arial"/>
          <w:sz w:val="20"/>
          <w:szCs w:val="20"/>
        </w:rPr>
        <w:t xml:space="preserve">но </w:t>
      </w:r>
      <w:r w:rsidRPr="00893D30">
        <w:rPr>
          <w:rFonts w:ascii="Arial" w:hAnsi="Arial" w:cs="Arial"/>
          <w:sz w:val="20"/>
          <w:szCs w:val="20"/>
        </w:rPr>
        <w:t xml:space="preserve">фактические доходы или убытки у каждого из таких Клиентов могут быть различными. </w:t>
      </w:r>
    </w:p>
    <w:p w14:paraId="39857FF9" w14:textId="77777777" w:rsidR="000E4994" w:rsidRDefault="002F7125" w:rsidP="001431EE">
      <w:pPr>
        <w:pStyle w:val="ListParagraph"/>
        <w:numPr>
          <w:ilvl w:val="1"/>
          <w:numId w:val="4"/>
        </w:numPr>
        <w:spacing w:before="120" w:after="120"/>
        <w:ind w:left="0" w:firstLine="567"/>
        <w:contextualSpacing w:val="0"/>
        <w:jc w:val="both"/>
        <w:rPr>
          <w:rFonts w:ascii="Arial" w:hAnsi="Arial" w:cs="Arial"/>
          <w:sz w:val="20"/>
          <w:szCs w:val="20"/>
        </w:rPr>
      </w:pPr>
      <w:r w:rsidRPr="00893D30">
        <w:rPr>
          <w:rFonts w:ascii="Arial" w:hAnsi="Arial" w:cs="Arial"/>
          <w:sz w:val="20"/>
          <w:szCs w:val="20"/>
        </w:rPr>
        <w:lastRenderedPageBreak/>
        <w:t xml:space="preserve">В случае если Стандартные стратегии управления предназначены для неопределенного круга лиц, </w:t>
      </w:r>
      <w:r w:rsidR="009857C8" w:rsidRPr="00893D30">
        <w:rPr>
          <w:rFonts w:ascii="Arial" w:hAnsi="Arial" w:cs="Arial"/>
          <w:sz w:val="20"/>
          <w:szCs w:val="20"/>
        </w:rPr>
        <w:t xml:space="preserve">Управляющий </w:t>
      </w:r>
      <w:r w:rsidR="004449AD">
        <w:rPr>
          <w:rFonts w:ascii="Arial" w:hAnsi="Arial" w:cs="Arial"/>
          <w:sz w:val="20"/>
          <w:szCs w:val="20"/>
        </w:rPr>
        <w:t xml:space="preserve">размещает на своем официальном сайте </w:t>
      </w:r>
      <w:r w:rsidR="000E4994">
        <w:rPr>
          <w:rFonts w:ascii="Arial" w:hAnsi="Arial" w:cs="Arial"/>
          <w:sz w:val="20"/>
          <w:szCs w:val="20"/>
        </w:rPr>
        <w:t>или предоставля</w:t>
      </w:r>
      <w:r w:rsidR="004449AD">
        <w:rPr>
          <w:rFonts w:ascii="Arial" w:hAnsi="Arial" w:cs="Arial"/>
          <w:sz w:val="20"/>
          <w:szCs w:val="20"/>
        </w:rPr>
        <w:t>е</w:t>
      </w:r>
      <w:r w:rsidR="000E4994">
        <w:rPr>
          <w:rFonts w:ascii="Arial" w:hAnsi="Arial" w:cs="Arial"/>
          <w:sz w:val="20"/>
          <w:szCs w:val="20"/>
        </w:rPr>
        <w:t>т</w:t>
      </w:r>
      <w:r w:rsidR="00B471EA" w:rsidRPr="00B471EA">
        <w:rPr>
          <w:rFonts w:ascii="Arial" w:hAnsi="Arial" w:cs="Arial"/>
          <w:sz w:val="20"/>
          <w:szCs w:val="20"/>
        </w:rPr>
        <w:t xml:space="preserve"> </w:t>
      </w:r>
      <w:r w:rsidR="00B471EA">
        <w:rPr>
          <w:rFonts w:ascii="Arial" w:hAnsi="Arial" w:cs="Arial"/>
          <w:sz w:val="20"/>
          <w:szCs w:val="20"/>
        </w:rPr>
        <w:t>К</w:t>
      </w:r>
      <w:r w:rsidR="000E4994">
        <w:rPr>
          <w:rFonts w:ascii="Arial" w:hAnsi="Arial" w:cs="Arial"/>
          <w:sz w:val="20"/>
          <w:szCs w:val="20"/>
        </w:rPr>
        <w:t xml:space="preserve">лиентам </w:t>
      </w:r>
      <w:r w:rsidR="004449AD">
        <w:rPr>
          <w:rFonts w:ascii="Arial" w:hAnsi="Arial" w:cs="Arial"/>
          <w:sz w:val="20"/>
          <w:szCs w:val="20"/>
        </w:rPr>
        <w:t>информацию</w:t>
      </w:r>
      <w:r w:rsidR="004449AD" w:rsidRPr="00893D30">
        <w:rPr>
          <w:rFonts w:ascii="Arial" w:hAnsi="Arial" w:cs="Arial"/>
          <w:sz w:val="20"/>
          <w:szCs w:val="20"/>
        </w:rPr>
        <w:t xml:space="preserve"> </w:t>
      </w:r>
      <w:r w:rsidR="003910DE" w:rsidRPr="00893D30">
        <w:rPr>
          <w:rFonts w:ascii="Arial" w:hAnsi="Arial" w:cs="Arial"/>
          <w:sz w:val="20"/>
          <w:szCs w:val="20"/>
        </w:rPr>
        <w:t>по каждой С</w:t>
      </w:r>
      <w:r w:rsidR="009857C8" w:rsidRPr="00893D30">
        <w:rPr>
          <w:rFonts w:ascii="Arial" w:hAnsi="Arial" w:cs="Arial"/>
          <w:sz w:val="20"/>
          <w:szCs w:val="20"/>
        </w:rPr>
        <w:t>тандартной стратегии</w:t>
      </w:r>
      <w:r w:rsidRPr="00893D30">
        <w:rPr>
          <w:rFonts w:ascii="Arial" w:hAnsi="Arial" w:cs="Arial"/>
          <w:sz w:val="20"/>
          <w:szCs w:val="20"/>
        </w:rPr>
        <w:t xml:space="preserve"> управления</w:t>
      </w:r>
      <w:r w:rsidR="009857C8" w:rsidRPr="00893D30">
        <w:rPr>
          <w:rFonts w:ascii="Arial" w:hAnsi="Arial" w:cs="Arial"/>
          <w:sz w:val="20"/>
          <w:szCs w:val="20"/>
        </w:rPr>
        <w:t>, включая</w:t>
      </w:r>
      <w:r w:rsidR="00430D03" w:rsidRPr="00893D30">
        <w:rPr>
          <w:rFonts w:ascii="Arial" w:hAnsi="Arial" w:cs="Arial"/>
          <w:sz w:val="20"/>
          <w:szCs w:val="20"/>
        </w:rPr>
        <w:t xml:space="preserve"> следующие</w:t>
      </w:r>
      <w:r w:rsidR="009857C8" w:rsidRPr="00893D30">
        <w:rPr>
          <w:rFonts w:ascii="Arial" w:hAnsi="Arial" w:cs="Arial"/>
          <w:sz w:val="20"/>
          <w:szCs w:val="20"/>
        </w:rPr>
        <w:t xml:space="preserve"> сведения:</w:t>
      </w:r>
    </w:p>
    <w:p w14:paraId="518B353E" w14:textId="77777777" w:rsidR="000E4994" w:rsidRDefault="000E4994" w:rsidP="001431EE">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Pr>
          <w:rFonts w:ascii="Arial" w:hAnsi="Arial" w:cs="Arial"/>
          <w:sz w:val="20"/>
          <w:szCs w:val="20"/>
        </w:rPr>
        <w:t>цель инвестирования</w:t>
      </w:r>
      <w:r>
        <w:rPr>
          <w:rFonts w:ascii="Arial" w:hAnsi="Arial" w:cs="Arial"/>
          <w:sz w:val="20"/>
          <w:szCs w:val="20"/>
          <w:lang w:val="en-US"/>
        </w:rPr>
        <w:t>;</w:t>
      </w:r>
    </w:p>
    <w:p w14:paraId="648677CB" w14:textId="77777777" w:rsidR="000E4994" w:rsidRPr="001431EE" w:rsidRDefault="000E4994" w:rsidP="001431EE">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0E4994">
        <w:rPr>
          <w:rFonts w:ascii="Arial" w:hAnsi="Arial" w:cs="Arial"/>
          <w:sz w:val="20"/>
          <w:szCs w:val="20"/>
        </w:rPr>
        <w:t>предполагаемый возраст физического лица, которому может предлагаться данная</w:t>
      </w:r>
      <w:r>
        <w:rPr>
          <w:rFonts w:ascii="Arial" w:hAnsi="Arial" w:cs="Arial"/>
          <w:sz w:val="20"/>
          <w:szCs w:val="20"/>
        </w:rPr>
        <w:t xml:space="preserve"> </w:t>
      </w:r>
      <w:r w:rsidRPr="001431EE">
        <w:rPr>
          <w:rFonts w:ascii="Arial" w:hAnsi="Arial" w:cs="Arial"/>
          <w:sz w:val="20"/>
          <w:szCs w:val="20"/>
        </w:rPr>
        <w:t>стандартная стратегия управления (только для физических лиц);</w:t>
      </w:r>
    </w:p>
    <w:p w14:paraId="15AE92A5" w14:textId="77777777" w:rsidR="000E4994" w:rsidRPr="001431EE" w:rsidRDefault="000E4994" w:rsidP="001431EE">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0E4994">
        <w:rPr>
          <w:rFonts w:ascii="Arial" w:hAnsi="Arial" w:cs="Arial"/>
          <w:sz w:val="20"/>
          <w:szCs w:val="20"/>
        </w:rPr>
        <w:t>примерные среднемесячные доходы и примерные среднемесячные расходы за</w:t>
      </w:r>
      <w:r>
        <w:rPr>
          <w:rFonts w:ascii="Arial" w:hAnsi="Arial" w:cs="Arial"/>
          <w:sz w:val="20"/>
          <w:szCs w:val="20"/>
        </w:rPr>
        <w:t xml:space="preserve"> </w:t>
      </w:r>
      <w:r w:rsidRPr="001431EE">
        <w:rPr>
          <w:rFonts w:ascii="Arial" w:hAnsi="Arial" w:cs="Arial"/>
          <w:sz w:val="20"/>
          <w:szCs w:val="20"/>
        </w:rPr>
        <w:t>последние 12 месяцев физического лица, которому может предлагаться данная стандартная</w:t>
      </w:r>
      <w:r>
        <w:rPr>
          <w:rFonts w:ascii="Arial" w:hAnsi="Arial" w:cs="Arial"/>
          <w:sz w:val="20"/>
          <w:szCs w:val="20"/>
        </w:rPr>
        <w:t xml:space="preserve"> </w:t>
      </w:r>
      <w:r w:rsidRPr="001431EE">
        <w:rPr>
          <w:rFonts w:ascii="Arial" w:hAnsi="Arial" w:cs="Arial"/>
          <w:sz w:val="20"/>
          <w:szCs w:val="20"/>
        </w:rPr>
        <w:t>стратегия управления (только для физических лиц)</w:t>
      </w:r>
      <w:r w:rsidR="00B471EA">
        <w:rPr>
          <w:rFonts w:ascii="Arial" w:hAnsi="Arial" w:cs="Arial"/>
          <w:sz w:val="20"/>
          <w:szCs w:val="20"/>
        </w:rPr>
        <w:t>;</w:t>
      </w:r>
    </w:p>
    <w:p w14:paraId="653C8CFF" w14:textId="77777777" w:rsidR="009857C8" w:rsidRPr="00893D30" w:rsidRDefault="001A3A87" w:rsidP="004E5AB7">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и</w:t>
      </w:r>
      <w:r w:rsidR="00430D03" w:rsidRPr="00893D30">
        <w:rPr>
          <w:rFonts w:ascii="Arial" w:hAnsi="Arial" w:cs="Arial"/>
          <w:sz w:val="20"/>
          <w:szCs w:val="20"/>
        </w:rPr>
        <w:t xml:space="preserve">нформация об </w:t>
      </w:r>
      <w:r w:rsidR="003910DE" w:rsidRPr="00893D30">
        <w:rPr>
          <w:rFonts w:ascii="Arial" w:hAnsi="Arial" w:cs="Arial"/>
          <w:sz w:val="20"/>
          <w:szCs w:val="20"/>
        </w:rPr>
        <w:t>Инвестиционном горизонте, если С</w:t>
      </w:r>
      <w:r w:rsidR="009857C8" w:rsidRPr="00893D30">
        <w:rPr>
          <w:rFonts w:ascii="Arial" w:hAnsi="Arial" w:cs="Arial"/>
          <w:sz w:val="20"/>
          <w:szCs w:val="20"/>
        </w:rPr>
        <w:t xml:space="preserve">тандартная </w:t>
      </w:r>
      <w:r w:rsidR="003910DE" w:rsidRPr="00893D30">
        <w:rPr>
          <w:rFonts w:ascii="Arial" w:hAnsi="Arial" w:cs="Arial"/>
          <w:sz w:val="20"/>
          <w:szCs w:val="20"/>
        </w:rPr>
        <w:t>инвестиционная стратегия предусматривает И</w:t>
      </w:r>
      <w:r w:rsidR="009857C8" w:rsidRPr="00893D30">
        <w:rPr>
          <w:rFonts w:ascii="Arial" w:hAnsi="Arial" w:cs="Arial"/>
          <w:sz w:val="20"/>
          <w:szCs w:val="20"/>
        </w:rPr>
        <w:t>нвестиционный горизонт;</w:t>
      </w:r>
    </w:p>
    <w:p w14:paraId="5EF9F04C" w14:textId="77777777" w:rsidR="009857C8" w:rsidRPr="00893D30" w:rsidRDefault="009857C8" w:rsidP="004E5AB7">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описание рисков, связ</w:t>
      </w:r>
      <w:r w:rsidR="003910DE" w:rsidRPr="00893D30">
        <w:rPr>
          <w:rFonts w:ascii="Arial" w:hAnsi="Arial" w:cs="Arial"/>
          <w:sz w:val="20"/>
          <w:szCs w:val="20"/>
        </w:rPr>
        <w:t>анных с каждой из предлагаемых С</w:t>
      </w:r>
      <w:r w:rsidRPr="00893D30">
        <w:rPr>
          <w:rFonts w:ascii="Arial" w:hAnsi="Arial" w:cs="Arial"/>
          <w:sz w:val="20"/>
          <w:szCs w:val="20"/>
        </w:rPr>
        <w:t xml:space="preserve">тандартных </w:t>
      </w:r>
      <w:r w:rsidR="003910DE" w:rsidRPr="00893D30">
        <w:rPr>
          <w:rFonts w:ascii="Arial" w:hAnsi="Arial" w:cs="Arial"/>
          <w:sz w:val="20"/>
          <w:szCs w:val="20"/>
        </w:rPr>
        <w:t>стратегий</w:t>
      </w:r>
      <w:r w:rsidR="00990AC9" w:rsidRPr="00893D30">
        <w:rPr>
          <w:rFonts w:ascii="Arial" w:hAnsi="Arial" w:cs="Arial"/>
          <w:sz w:val="20"/>
          <w:szCs w:val="20"/>
        </w:rPr>
        <w:t xml:space="preserve"> управления</w:t>
      </w:r>
      <w:r w:rsidRPr="00893D30">
        <w:rPr>
          <w:rFonts w:ascii="Arial" w:hAnsi="Arial" w:cs="Arial"/>
          <w:sz w:val="20"/>
          <w:szCs w:val="20"/>
        </w:rPr>
        <w:t xml:space="preserve">, а также динамику среднемесячной доходности по каждой из предлагаемых </w:t>
      </w:r>
      <w:r w:rsidR="00E50378" w:rsidRPr="00893D30">
        <w:rPr>
          <w:rFonts w:ascii="Arial" w:hAnsi="Arial" w:cs="Arial"/>
          <w:sz w:val="20"/>
          <w:szCs w:val="20"/>
        </w:rPr>
        <w:t xml:space="preserve">Стандартных </w:t>
      </w:r>
      <w:r w:rsidRPr="00893D30">
        <w:rPr>
          <w:rFonts w:ascii="Arial" w:hAnsi="Arial" w:cs="Arial"/>
          <w:sz w:val="20"/>
          <w:szCs w:val="20"/>
        </w:rPr>
        <w:t>стратегий за весь срок управления ценными бумагами и денежными средствами согласно данной стратегии управления. При этом такая динамика может быть представлена графически с указанием периодов времени и уровня доходности;</w:t>
      </w:r>
    </w:p>
    <w:p w14:paraId="35846F66" w14:textId="77777777" w:rsidR="009857C8" w:rsidRPr="00893D30" w:rsidRDefault="009857C8" w:rsidP="004E5AB7">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динамик</w:t>
      </w:r>
      <w:r w:rsidR="00430D03" w:rsidRPr="00893D30">
        <w:rPr>
          <w:rFonts w:ascii="Arial" w:hAnsi="Arial" w:cs="Arial"/>
          <w:sz w:val="20"/>
          <w:szCs w:val="20"/>
        </w:rPr>
        <w:t>а</w:t>
      </w:r>
      <w:r w:rsidRPr="00893D30">
        <w:rPr>
          <w:rFonts w:ascii="Arial" w:hAnsi="Arial" w:cs="Arial"/>
          <w:sz w:val="20"/>
          <w:szCs w:val="20"/>
        </w:rPr>
        <w:t xml:space="preserve"> средних отклонений доход</w:t>
      </w:r>
      <w:r w:rsidR="003910DE" w:rsidRPr="00893D30">
        <w:rPr>
          <w:rFonts w:ascii="Arial" w:hAnsi="Arial" w:cs="Arial"/>
          <w:sz w:val="20"/>
          <w:szCs w:val="20"/>
        </w:rPr>
        <w:t xml:space="preserve">ности </w:t>
      </w:r>
      <w:r w:rsidR="00E50378" w:rsidRPr="00893D30">
        <w:rPr>
          <w:rFonts w:ascii="Arial" w:hAnsi="Arial" w:cs="Arial"/>
          <w:sz w:val="20"/>
          <w:szCs w:val="20"/>
        </w:rPr>
        <w:t xml:space="preserve">Инвестиционных </w:t>
      </w:r>
      <w:r w:rsidR="003910DE" w:rsidRPr="00893D30">
        <w:rPr>
          <w:rFonts w:ascii="Arial" w:hAnsi="Arial" w:cs="Arial"/>
          <w:sz w:val="20"/>
          <w:szCs w:val="20"/>
        </w:rPr>
        <w:t>портфелей К</w:t>
      </w:r>
      <w:r w:rsidRPr="00893D30">
        <w:rPr>
          <w:rFonts w:ascii="Arial" w:hAnsi="Arial" w:cs="Arial"/>
          <w:sz w:val="20"/>
          <w:szCs w:val="20"/>
        </w:rPr>
        <w:t xml:space="preserve">лиентов от изменения индекса или иного целевого показателя в </w:t>
      </w:r>
      <w:r w:rsidR="003910DE" w:rsidRPr="00893D30">
        <w:rPr>
          <w:rFonts w:ascii="Arial" w:hAnsi="Arial" w:cs="Arial"/>
          <w:sz w:val="20"/>
          <w:szCs w:val="20"/>
        </w:rPr>
        <w:t>случае применения предлагаемой С</w:t>
      </w:r>
      <w:r w:rsidRPr="00893D30">
        <w:rPr>
          <w:rFonts w:ascii="Arial" w:hAnsi="Arial" w:cs="Arial"/>
          <w:sz w:val="20"/>
          <w:szCs w:val="20"/>
        </w:rPr>
        <w:t xml:space="preserve">тандартной </w:t>
      </w:r>
      <w:r w:rsidR="00990AC9" w:rsidRPr="00893D30">
        <w:rPr>
          <w:rFonts w:ascii="Arial" w:hAnsi="Arial" w:cs="Arial"/>
          <w:sz w:val="20"/>
          <w:szCs w:val="20"/>
        </w:rPr>
        <w:t>стратегией управления</w:t>
      </w:r>
      <w:r w:rsidRPr="00893D30">
        <w:rPr>
          <w:rFonts w:ascii="Arial" w:hAnsi="Arial" w:cs="Arial"/>
          <w:sz w:val="20"/>
          <w:szCs w:val="20"/>
        </w:rPr>
        <w:t xml:space="preserve">, в которой доходность </w:t>
      </w:r>
      <w:r w:rsidR="00E50378" w:rsidRPr="00893D30">
        <w:rPr>
          <w:rFonts w:ascii="Arial" w:hAnsi="Arial" w:cs="Arial"/>
          <w:sz w:val="20"/>
          <w:szCs w:val="20"/>
        </w:rPr>
        <w:t xml:space="preserve">Инвестиционного </w:t>
      </w:r>
      <w:r w:rsidRPr="00893D30">
        <w:rPr>
          <w:rFonts w:ascii="Arial" w:hAnsi="Arial" w:cs="Arial"/>
          <w:sz w:val="20"/>
          <w:szCs w:val="20"/>
        </w:rPr>
        <w:t>портфеля поставлена в зависимость от изменения индекса или иного целевого показателя. При этом такая динамика может быть представлена графически с указанием периодов времени и величин отклонения. Информация раскрывается за весь срок управления ценными бумагами и денежными средствами согласно данной стратегии управления;</w:t>
      </w:r>
    </w:p>
    <w:p w14:paraId="34B26316" w14:textId="77777777" w:rsidR="009857C8" w:rsidRPr="00893D30" w:rsidRDefault="003910DE" w:rsidP="004E5AB7">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информаци</w:t>
      </w:r>
      <w:r w:rsidR="00430D03" w:rsidRPr="00893D30">
        <w:rPr>
          <w:rFonts w:ascii="Arial" w:hAnsi="Arial" w:cs="Arial"/>
          <w:sz w:val="20"/>
          <w:szCs w:val="20"/>
        </w:rPr>
        <w:t>я</w:t>
      </w:r>
      <w:r w:rsidRPr="00893D30">
        <w:rPr>
          <w:rFonts w:ascii="Arial" w:hAnsi="Arial" w:cs="Arial"/>
          <w:sz w:val="20"/>
          <w:szCs w:val="20"/>
        </w:rPr>
        <w:t xml:space="preserve"> о вознаграждении У</w:t>
      </w:r>
      <w:r w:rsidR="009857C8" w:rsidRPr="00893D30">
        <w:rPr>
          <w:rFonts w:ascii="Arial" w:hAnsi="Arial" w:cs="Arial"/>
          <w:sz w:val="20"/>
          <w:szCs w:val="20"/>
        </w:rPr>
        <w:t>правляющего в связи с доверительным управле</w:t>
      </w:r>
      <w:r w:rsidRPr="00893D30">
        <w:rPr>
          <w:rFonts w:ascii="Arial" w:hAnsi="Arial" w:cs="Arial"/>
          <w:sz w:val="20"/>
          <w:szCs w:val="20"/>
        </w:rPr>
        <w:t>нием по каждой из предлагаемых С</w:t>
      </w:r>
      <w:r w:rsidR="009857C8" w:rsidRPr="00893D30">
        <w:rPr>
          <w:rFonts w:ascii="Arial" w:hAnsi="Arial" w:cs="Arial"/>
          <w:sz w:val="20"/>
          <w:szCs w:val="20"/>
        </w:rPr>
        <w:t xml:space="preserve">тандартных </w:t>
      </w:r>
      <w:r w:rsidRPr="00893D30">
        <w:rPr>
          <w:rFonts w:ascii="Arial" w:hAnsi="Arial" w:cs="Arial"/>
          <w:sz w:val="20"/>
          <w:szCs w:val="20"/>
        </w:rPr>
        <w:t>стратегий</w:t>
      </w:r>
      <w:r w:rsidR="00990AC9" w:rsidRPr="00893D30">
        <w:rPr>
          <w:rFonts w:ascii="Arial" w:hAnsi="Arial" w:cs="Arial"/>
          <w:sz w:val="20"/>
          <w:szCs w:val="20"/>
        </w:rPr>
        <w:t xml:space="preserve"> управления</w:t>
      </w:r>
      <w:r w:rsidR="009857C8" w:rsidRPr="00893D30">
        <w:rPr>
          <w:rFonts w:ascii="Arial" w:hAnsi="Arial" w:cs="Arial"/>
          <w:sz w:val="20"/>
          <w:szCs w:val="20"/>
        </w:rPr>
        <w:t>;</w:t>
      </w:r>
    </w:p>
    <w:p w14:paraId="3A902453" w14:textId="77777777" w:rsidR="009857C8" w:rsidRPr="00893D30" w:rsidRDefault="009857C8" w:rsidP="004E5AB7">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информаци</w:t>
      </w:r>
      <w:r w:rsidR="00430D03" w:rsidRPr="00893D30">
        <w:rPr>
          <w:rFonts w:ascii="Arial" w:hAnsi="Arial" w:cs="Arial"/>
          <w:sz w:val="20"/>
          <w:szCs w:val="20"/>
        </w:rPr>
        <w:t>я</w:t>
      </w:r>
      <w:r w:rsidRPr="00893D30">
        <w:rPr>
          <w:rFonts w:ascii="Arial" w:hAnsi="Arial" w:cs="Arial"/>
          <w:sz w:val="20"/>
          <w:szCs w:val="20"/>
        </w:rPr>
        <w:t xml:space="preserve"> о расходах, связанных с доверительным управлением по каждой из предлагаемых </w:t>
      </w:r>
      <w:r w:rsidR="00E50378" w:rsidRPr="00893D30">
        <w:rPr>
          <w:rFonts w:ascii="Arial" w:hAnsi="Arial" w:cs="Arial"/>
          <w:sz w:val="20"/>
          <w:szCs w:val="20"/>
        </w:rPr>
        <w:t>С</w:t>
      </w:r>
      <w:r w:rsidR="0070383F" w:rsidRPr="00893D30">
        <w:rPr>
          <w:rFonts w:ascii="Arial" w:hAnsi="Arial" w:cs="Arial"/>
          <w:sz w:val="20"/>
          <w:szCs w:val="20"/>
        </w:rPr>
        <w:t>тандартных стратегий управления</w:t>
      </w:r>
      <w:r w:rsidR="0087089C">
        <w:rPr>
          <w:rFonts w:ascii="Arial" w:hAnsi="Arial" w:cs="Arial"/>
          <w:sz w:val="20"/>
          <w:szCs w:val="20"/>
        </w:rPr>
        <w:t>.</w:t>
      </w:r>
    </w:p>
    <w:p w14:paraId="46CE5C1E" w14:textId="77777777" w:rsidR="000318A2" w:rsidRPr="00893D30" w:rsidRDefault="000318A2" w:rsidP="00737E49">
      <w:pPr>
        <w:pStyle w:val="BodyTextIndent"/>
        <w:spacing w:before="120" w:after="120"/>
        <w:ind w:firstLine="0"/>
        <w:rPr>
          <w:rFonts w:ascii="Arial" w:hAnsi="Arial"/>
          <w:bCs/>
          <w:sz w:val="20"/>
          <w:szCs w:val="20"/>
        </w:rPr>
      </w:pPr>
    </w:p>
    <w:p w14:paraId="75B0CE2D" w14:textId="77777777" w:rsidR="004D6371" w:rsidRPr="00893D30" w:rsidRDefault="002F7125" w:rsidP="00893D30">
      <w:pPr>
        <w:pStyle w:val="ListParagraph"/>
        <w:numPr>
          <w:ilvl w:val="0"/>
          <w:numId w:val="4"/>
        </w:numPr>
        <w:spacing w:before="120" w:after="120"/>
        <w:ind w:left="357" w:hanging="357"/>
        <w:contextualSpacing w:val="0"/>
        <w:jc w:val="both"/>
        <w:rPr>
          <w:rFonts w:ascii="Arial" w:eastAsia="Batang" w:hAnsi="Arial" w:cs="Arial"/>
          <w:b/>
          <w:bCs/>
          <w:sz w:val="20"/>
          <w:szCs w:val="20"/>
        </w:rPr>
      </w:pPr>
      <w:r w:rsidRPr="00893D30">
        <w:rPr>
          <w:rFonts w:ascii="Arial" w:eastAsia="Batang" w:hAnsi="Arial" w:cs="Arial"/>
          <w:b/>
          <w:bCs/>
          <w:sz w:val="20"/>
          <w:szCs w:val="20"/>
        </w:rPr>
        <w:t>Заключительные положения.</w:t>
      </w:r>
    </w:p>
    <w:p w14:paraId="1AE2880A" w14:textId="77777777" w:rsidR="00A55E71" w:rsidRPr="00893D30" w:rsidRDefault="0031767E" w:rsidP="004449AD">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Порядок</w:t>
      </w:r>
      <w:r w:rsidR="009C72B0" w:rsidRPr="00893D30">
        <w:rPr>
          <w:rFonts w:ascii="Arial" w:hAnsi="Arial" w:cs="Arial"/>
          <w:sz w:val="20"/>
          <w:szCs w:val="20"/>
        </w:rPr>
        <w:t xml:space="preserve"> </w:t>
      </w:r>
      <w:r w:rsidRPr="00893D30">
        <w:rPr>
          <w:rFonts w:ascii="Arial" w:hAnsi="Arial" w:cs="Arial"/>
          <w:sz w:val="20"/>
          <w:szCs w:val="20"/>
        </w:rPr>
        <w:t xml:space="preserve">подлежит раскрытию в сети интернет на официальном сайте Управляющего </w:t>
      </w:r>
      <w:r w:rsidRPr="002C18FA">
        <w:rPr>
          <w:rFonts w:ascii="Arial" w:hAnsi="Arial" w:cs="Arial"/>
          <w:sz w:val="20"/>
          <w:szCs w:val="20"/>
        </w:rPr>
        <w:t>(</w:t>
      </w:r>
      <w:hyperlink r:id="rId12" w:history="1">
        <w:r w:rsidR="001D6122" w:rsidRPr="002C18FA">
          <w:rPr>
            <w:rStyle w:val="Hyperlink"/>
            <w:rFonts w:ascii="Arial" w:hAnsi="Arial" w:cs="Arial"/>
            <w:color w:val="auto"/>
            <w:sz w:val="20"/>
            <w:szCs w:val="20"/>
          </w:rPr>
          <w:t>www.wealthim.ru</w:t>
        </w:r>
      </w:hyperlink>
      <w:r w:rsidR="001D6122" w:rsidRPr="002C18FA">
        <w:rPr>
          <w:rFonts w:ascii="Arial" w:hAnsi="Arial" w:cs="Arial"/>
          <w:sz w:val="20"/>
          <w:szCs w:val="20"/>
        </w:rPr>
        <w:t xml:space="preserve">) </w:t>
      </w:r>
      <w:r w:rsidRPr="002C18FA">
        <w:rPr>
          <w:rFonts w:ascii="Arial" w:hAnsi="Arial" w:cs="Arial"/>
          <w:sz w:val="20"/>
          <w:szCs w:val="20"/>
        </w:rPr>
        <w:t xml:space="preserve">и </w:t>
      </w:r>
      <w:r w:rsidRPr="00893D30">
        <w:rPr>
          <w:rFonts w:ascii="Arial" w:hAnsi="Arial" w:cs="Arial"/>
          <w:sz w:val="20"/>
          <w:szCs w:val="20"/>
        </w:rPr>
        <w:t>вступает в силу по истечении 10 дней с даты публикации на официальном сайте Управляющего.</w:t>
      </w:r>
    </w:p>
    <w:p w14:paraId="7F89AC7D" w14:textId="77777777" w:rsidR="006A610B" w:rsidRPr="00893D30" w:rsidRDefault="004D6371"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При приведении деятельности по доверительному управлению ценными бумагами в соответствие с </w:t>
      </w:r>
      <w:r w:rsidR="009857C8" w:rsidRPr="00893D30">
        <w:rPr>
          <w:rFonts w:ascii="Arial" w:hAnsi="Arial" w:cs="Arial"/>
          <w:sz w:val="20"/>
          <w:szCs w:val="20"/>
        </w:rPr>
        <w:t xml:space="preserve">Положением </w:t>
      </w:r>
      <w:r w:rsidR="00990AC9" w:rsidRPr="00893D30">
        <w:rPr>
          <w:rFonts w:ascii="Arial" w:hAnsi="Arial" w:cs="Arial"/>
          <w:sz w:val="20"/>
          <w:szCs w:val="20"/>
        </w:rPr>
        <w:t>№482</w:t>
      </w:r>
      <w:r w:rsidR="00C10DA5" w:rsidRPr="00893D30">
        <w:rPr>
          <w:rFonts w:ascii="Arial" w:hAnsi="Arial" w:cs="Arial"/>
          <w:sz w:val="20"/>
          <w:szCs w:val="20"/>
        </w:rPr>
        <w:t>-</w:t>
      </w:r>
      <w:r w:rsidR="00990AC9" w:rsidRPr="00893D30">
        <w:rPr>
          <w:rFonts w:ascii="Arial" w:hAnsi="Arial" w:cs="Arial"/>
          <w:sz w:val="20"/>
          <w:szCs w:val="20"/>
        </w:rPr>
        <w:t xml:space="preserve">П </w:t>
      </w:r>
      <w:r w:rsidRPr="00893D30">
        <w:rPr>
          <w:rFonts w:ascii="Arial" w:hAnsi="Arial" w:cs="Arial"/>
          <w:sz w:val="20"/>
          <w:szCs w:val="20"/>
        </w:rPr>
        <w:t xml:space="preserve">Управляющий обязан </w:t>
      </w:r>
      <w:r w:rsidR="00990AC9" w:rsidRPr="00893D30">
        <w:rPr>
          <w:rFonts w:ascii="Arial" w:hAnsi="Arial" w:cs="Arial"/>
          <w:sz w:val="20"/>
          <w:szCs w:val="20"/>
        </w:rPr>
        <w:t>определить И</w:t>
      </w:r>
      <w:r w:rsidRPr="00893D30">
        <w:rPr>
          <w:rFonts w:ascii="Arial" w:hAnsi="Arial" w:cs="Arial"/>
          <w:sz w:val="20"/>
          <w:szCs w:val="20"/>
        </w:rPr>
        <w:t>нвестиционный профиль Клиентам, име</w:t>
      </w:r>
      <w:r w:rsidR="00990AC9" w:rsidRPr="00893D30">
        <w:rPr>
          <w:rFonts w:ascii="Arial" w:hAnsi="Arial" w:cs="Arial"/>
          <w:sz w:val="20"/>
          <w:szCs w:val="20"/>
        </w:rPr>
        <w:t>ющим действующий Договор Д.У.</w:t>
      </w:r>
      <w:r w:rsidRPr="00893D30">
        <w:rPr>
          <w:rFonts w:ascii="Arial" w:hAnsi="Arial" w:cs="Arial"/>
          <w:sz w:val="20"/>
          <w:szCs w:val="20"/>
        </w:rPr>
        <w:t>, а также проинформировать таких Клиентов о присво</w:t>
      </w:r>
      <w:r w:rsidR="00990AC9" w:rsidRPr="00893D30">
        <w:rPr>
          <w:rFonts w:ascii="Arial" w:hAnsi="Arial" w:cs="Arial"/>
          <w:sz w:val="20"/>
          <w:szCs w:val="20"/>
        </w:rPr>
        <w:t>енном им И</w:t>
      </w:r>
      <w:r w:rsidR="00354C14" w:rsidRPr="00893D30">
        <w:rPr>
          <w:rFonts w:ascii="Arial" w:hAnsi="Arial" w:cs="Arial"/>
          <w:sz w:val="20"/>
          <w:szCs w:val="20"/>
        </w:rPr>
        <w:t xml:space="preserve">нвестиционном профиле и получить согласие Клиентов </w:t>
      </w:r>
      <w:r w:rsidR="002F7125" w:rsidRPr="00893D30">
        <w:rPr>
          <w:rFonts w:ascii="Arial" w:hAnsi="Arial" w:cs="Arial"/>
          <w:sz w:val="20"/>
          <w:szCs w:val="20"/>
        </w:rPr>
        <w:t>с</w:t>
      </w:r>
      <w:r w:rsidR="001A3A87" w:rsidRPr="00893D30">
        <w:rPr>
          <w:rFonts w:ascii="Arial" w:hAnsi="Arial" w:cs="Arial"/>
          <w:sz w:val="20"/>
          <w:szCs w:val="20"/>
        </w:rPr>
        <w:t xml:space="preserve"> присвоенны</w:t>
      </w:r>
      <w:r w:rsidR="00990AC9" w:rsidRPr="00893D30">
        <w:rPr>
          <w:rFonts w:ascii="Arial" w:hAnsi="Arial" w:cs="Arial"/>
          <w:sz w:val="20"/>
          <w:szCs w:val="20"/>
        </w:rPr>
        <w:t>м им И</w:t>
      </w:r>
      <w:r w:rsidR="00354C14" w:rsidRPr="00893D30">
        <w:rPr>
          <w:rFonts w:ascii="Arial" w:hAnsi="Arial" w:cs="Arial"/>
          <w:sz w:val="20"/>
          <w:szCs w:val="20"/>
        </w:rPr>
        <w:t>нвестиционным профилем.</w:t>
      </w:r>
    </w:p>
    <w:p w14:paraId="5FAB34D7" w14:textId="77777777" w:rsidR="00E1399F" w:rsidRDefault="00E1399F" w:rsidP="00B0057D">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Управляющий хранит Анкету, содержащую Инвестиционный профиль Клиента, документы и (или) информацию, на основании которых определен указанный Инвестиционный профиль, в течение срока действия Договора Д.У. с Клиентом, а также в течение трех лет со дня его прекращения.</w:t>
      </w:r>
    </w:p>
    <w:p w14:paraId="4616F8A4" w14:textId="77777777" w:rsidR="00E13262" w:rsidRPr="00E13262" w:rsidRDefault="00E13262" w:rsidP="00E13262">
      <w:pPr>
        <w:tabs>
          <w:tab w:val="left" w:pos="6480"/>
        </w:tabs>
        <w:outlineLvl w:val="0"/>
        <w:rPr>
          <w:b/>
          <w:sz w:val="22"/>
          <w:szCs w:val="22"/>
        </w:rPr>
      </w:pPr>
    </w:p>
    <w:p w14:paraId="7A4D91ED" w14:textId="77777777" w:rsidR="008108EE" w:rsidRDefault="008108EE">
      <w:pPr>
        <w:spacing w:after="200" w:line="276" w:lineRule="auto"/>
        <w:rPr>
          <w:rFonts w:cs="Arial"/>
        </w:rPr>
      </w:pPr>
    </w:p>
    <w:p w14:paraId="0CE435F3" w14:textId="77777777" w:rsidR="008108EE" w:rsidRPr="00682E6D" w:rsidRDefault="008108EE">
      <w:pPr>
        <w:spacing w:after="200" w:line="276" w:lineRule="auto"/>
        <w:rPr>
          <w:rFonts w:cs="Arial"/>
        </w:rPr>
      </w:pPr>
    </w:p>
    <w:p w14:paraId="29F660B4" w14:textId="77777777" w:rsidR="00B64F0D" w:rsidRDefault="00B64F0D" w:rsidP="007923FB">
      <w:pPr>
        <w:spacing w:before="120" w:line="312" w:lineRule="auto"/>
        <w:jc w:val="right"/>
        <w:rPr>
          <w:rFonts w:cs="Arial"/>
        </w:rPr>
        <w:sectPr w:rsidR="00B64F0D" w:rsidSect="000356B7">
          <w:headerReference w:type="default" r:id="rId13"/>
          <w:pgSz w:w="11906" w:h="16838"/>
          <w:pgMar w:top="1134" w:right="850" w:bottom="1134" w:left="1701" w:header="680" w:footer="1108" w:gutter="0"/>
          <w:cols w:space="708"/>
          <w:docGrid w:linePitch="360"/>
        </w:sectPr>
      </w:pPr>
    </w:p>
    <w:p w14:paraId="6BE8A06C" w14:textId="77777777" w:rsidR="007923FB" w:rsidRPr="00893D30" w:rsidRDefault="007923FB" w:rsidP="00893D30">
      <w:pPr>
        <w:spacing w:before="120" w:line="312" w:lineRule="auto"/>
        <w:rPr>
          <w:rFonts w:ascii="Arial" w:hAnsi="Arial" w:cs="Arial"/>
          <w:b/>
          <w:sz w:val="20"/>
          <w:szCs w:val="20"/>
        </w:rPr>
      </w:pPr>
      <w:r w:rsidRPr="00893D30">
        <w:rPr>
          <w:rFonts w:ascii="Arial" w:hAnsi="Arial" w:cs="Arial"/>
          <w:b/>
          <w:sz w:val="20"/>
          <w:szCs w:val="20"/>
        </w:rPr>
        <w:lastRenderedPageBreak/>
        <w:t>Приложение № 1А</w:t>
      </w:r>
    </w:p>
    <w:p w14:paraId="565F3091" w14:textId="77777777" w:rsidR="007923FB" w:rsidRPr="00893D30" w:rsidRDefault="007923FB" w:rsidP="00893D30">
      <w:pPr>
        <w:spacing w:before="120" w:line="312" w:lineRule="auto"/>
        <w:rPr>
          <w:rFonts w:ascii="Arial" w:hAnsi="Arial" w:cs="Arial"/>
          <w:sz w:val="20"/>
          <w:szCs w:val="20"/>
        </w:rPr>
      </w:pPr>
      <w:r w:rsidRPr="00893D30">
        <w:rPr>
          <w:rFonts w:ascii="Arial" w:hAnsi="Arial" w:cs="Arial"/>
          <w:sz w:val="20"/>
          <w:szCs w:val="20"/>
        </w:rPr>
        <w:t>К документу «Порядок определения инвестиционного профиля Клиента и перечень сведений, необходимых для его определения»</w:t>
      </w:r>
    </w:p>
    <w:p w14:paraId="1CD702B8" w14:textId="77777777" w:rsidR="007923FB" w:rsidRPr="00E56057" w:rsidRDefault="007923FB" w:rsidP="007923FB">
      <w:pPr>
        <w:tabs>
          <w:tab w:val="left" w:pos="6480"/>
        </w:tabs>
        <w:outlineLvl w:val="0"/>
        <w:rPr>
          <w:rFonts w:cs="Arial"/>
          <w:b/>
        </w:rPr>
      </w:pPr>
    </w:p>
    <w:p w14:paraId="7F9010BA" w14:textId="77777777" w:rsidR="007923FB" w:rsidRPr="0035556A" w:rsidRDefault="007923FB" w:rsidP="007923FB">
      <w:pPr>
        <w:ind w:right="-2"/>
        <w:rPr>
          <w:rFonts w:ascii="Arial" w:hAnsi="Arial" w:cs="Arial"/>
          <w:b/>
          <w:color w:val="002060"/>
        </w:rPr>
      </w:pPr>
      <w:r w:rsidRPr="0035556A">
        <w:rPr>
          <w:rFonts w:ascii="Arial" w:hAnsi="Arial" w:cs="Arial"/>
          <w:b/>
          <w:color w:val="002060"/>
        </w:rPr>
        <w:t>Анкета для определения инвестиционного профиля Клиента - физического лица неквалифицированного инвестора</w:t>
      </w:r>
      <w:r w:rsidRPr="0035556A">
        <w:rPr>
          <w:rStyle w:val="FootnoteReference"/>
          <w:rFonts w:ascii="Arial" w:hAnsi="Arial" w:cs="Arial"/>
          <w:b/>
          <w:color w:val="002060"/>
        </w:rPr>
        <w:footnoteReference w:id="1"/>
      </w:r>
    </w:p>
    <w:p w14:paraId="54DE9F23" w14:textId="77777777" w:rsidR="007923FB" w:rsidRPr="0035556A" w:rsidRDefault="007923FB" w:rsidP="007923FB">
      <w:pPr>
        <w:tabs>
          <w:tab w:val="left" w:pos="6480"/>
        </w:tabs>
        <w:jc w:val="center"/>
        <w:outlineLvl w:val="0"/>
        <w:rPr>
          <w:rFonts w:ascii="Arial" w:hAnsi="Arial" w:cs="Arial"/>
        </w:rPr>
      </w:pPr>
    </w:p>
    <w:tbl>
      <w:tblPr>
        <w:tblStyle w:val="TableGrid"/>
        <w:tblW w:w="9214" w:type="dxa"/>
        <w:tblInd w:w="108" w:type="dxa"/>
        <w:tblLook w:val="04A0" w:firstRow="1" w:lastRow="0" w:firstColumn="1" w:lastColumn="0" w:noHBand="0" w:noVBand="1"/>
      </w:tblPr>
      <w:tblGrid>
        <w:gridCol w:w="2835"/>
        <w:gridCol w:w="6379"/>
      </w:tblGrid>
      <w:tr w:rsidR="007923FB" w:rsidRPr="0035556A" w14:paraId="326C05A2" w14:textId="77777777" w:rsidTr="007923FB">
        <w:trPr>
          <w:trHeight w:val="339"/>
        </w:trPr>
        <w:tc>
          <w:tcPr>
            <w:tcW w:w="2835" w:type="dxa"/>
          </w:tcPr>
          <w:p w14:paraId="7B8BED62" w14:textId="77777777" w:rsidR="007923FB" w:rsidRPr="0035556A" w:rsidRDefault="007923FB" w:rsidP="007923FB">
            <w:pPr>
              <w:rPr>
                <w:rFonts w:ascii="Arial" w:hAnsi="Arial" w:cs="Arial"/>
                <w:sz w:val="20"/>
                <w:szCs w:val="20"/>
              </w:rPr>
            </w:pPr>
            <w:r w:rsidRPr="0035556A">
              <w:rPr>
                <w:rFonts w:ascii="Arial" w:hAnsi="Arial" w:cs="Arial"/>
                <w:sz w:val="20"/>
                <w:szCs w:val="20"/>
              </w:rPr>
              <w:t>Ф.И.О. Клиента</w:t>
            </w:r>
          </w:p>
          <w:p w14:paraId="421EC97A" w14:textId="77777777" w:rsidR="007923FB" w:rsidRPr="0035556A" w:rsidRDefault="007923FB" w:rsidP="007923FB">
            <w:pPr>
              <w:rPr>
                <w:rFonts w:ascii="Arial" w:hAnsi="Arial" w:cs="Arial"/>
              </w:rPr>
            </w:pPr>
          </w:p>
        </w:tc>
        <w:tc>
          <w:tcPr>
            <w:tcW w:w="6379" w:type="dxa"/>
          </w:tcPr>
          <w:p w14:paraId="32243758" w14:textId="77777777" w:rsidR="007923FB" w:rsidRPr="0035556A" w:rsidRDefault="007923FB" w:rsidP="007923FB">
            <w:pPr>
              <w:jc w:val="center"/>
              <w:rPr>
                <w:rFonts w:ascii="Arial" w:hAnsi="Arial" w:cs="Arial"/>
                <w:b/>
              </w:rPr>
            </w:pPr>
          </w:p>
        </w:tc>
      </w:tr>
    </w:tbl>
    <w:p w14:paraId="7520E972" w14:textId="77777777" w:rsidR="007923FB" w:rsidRPr="0035556A" w:rsidRDefault="007923FB" w:rsidP="007923FB">
      <w:pPr>
        <w:spacing w:before="120" w:line="312" w:lineRule="auto"/>
        <w:rPr>
          <w:rFonts w:ascii="Arial" w:hAnsi="Arial" w:cs="Arial"/>
          <w:sz w:val="16"/>
          <w:szCs w:val="16"/>
        </w:rPr>
      </w:pPr>
    </w:p>
    <w:tbl>
      <w:tblPr>
        <w:tblStyle w:val="TableGrid"/>
        <w:tblW w:w="9214" w:type="dxa"/>
        <w:tblInd w:w="108" w:type="dxa"/>
        <w:tblLook w:val="04A0" w:firstRow="1" w:lastRow="0" w:firstColumn="1" w:lastColumn="0" w:noHBand="0" w:noVBand="1"/>
      </w:tblPr>
      <w:tblGrid>
        <w:gridCol w:w="426"/>
        <w:gridCol w:w="3969"/>
        <w:gridCol w:w="3685"/>
        <w:gridCol w:w="1134"/>
      </w:tblGrid>
      <w:tr w:rsidR="007923FB" w:rsidRPr="0035556A" w14:paraId="19B6F23D" w14:textId="77777777" w:rsidTr="007923FB">
        <w:trPr>
          <w:trHeight w:val="260"/>
        </w:trPr>
        <w:tc>
          <w:tcPr>
            <w:tcW w:w="426" w:type="dxa"/>
          </w:tcPr>
          <w:p w14:paraId="0AA8B334" w14:textId="77777777" w:rsidR="007923FB" w:rsidRPr="0035556A" w:rsidRDefault="007923FB" w:rsidP="007923FB">
            <w:pPr>
              <w:rPr>
                <w:rFonts w:ascii="Arial" w:hAnsi="Arial" w:cs="Arial"/>
                <w:sz w:val="20"/>
                <w:szCs w:val="20"/>
              </w:rPr>
            </w:pPr>
          </w:p>
        </w:tc>
        <w:tc>
          <w:tcPr>
            <w:tcW w:w="3969" w:type="dxa"/>
          </w:tcPr>
          <w:p w14:paraId="04EF7DE1" w14:textId="77777777" w:rsidR="007923FB" w:rsidRPr="0035556A" w:rsidRDefault="007923FB" w:rsidP="007923FB">
            <w:pPr>
              <w:ind w:firstLine="33"/>
              <w:rPr>
                <w:rFonts w:ascii="Arial" w:hAnsi="Arial" w:cs="Arial"/>
                <w:sz w:val="20"/>
                <w:szCs w:val="20"/>
              </w:rPr>
            </w:pPr>
            <w:r w:rsidRPr="0035556A">
              <w:rPr>
                <w:rFonts w:ascii="Arial" w:hAnsi="Arial" w:cs="Arial"/>
                <w:sz w:val="20"/>
                <w:szCs w:val="20"/>
              </w:rPr>
              <w:t>Вопрос</w:t>
            </w:r>
          </w:p>
        </w:tc>
        <w:tc>
          <w:tcPr>
            <w:tcW w:w="3685" w:type="dxa"/>
          </w:tcPr>
          <w:p w14:paraId="72BCC5C0" w14:textId="77777777" w:rsidR="007923FB" w:rsidRPr="0035556A" w:rsidRDefault="007923FB" w:rsidP="007923FB">
            <w:pPr>
              <w:spacing w:before="100" w:beforeAutospacing="1"/>
              <w:ind w:left="405" w:hanging="360"/>
              <w:rPr>
                <w:rFonts w:ascii="Arial" w:hAnsi="Arial" w:cs="Arial"/>
                <w:sz w:val="20"/>
                <w:szCs w:val="20"/>
              </w:rPr>
            </w:pPr>
            <w:r w:rsidRPr="0035556A">
              <w:rPr>
                <w:rFonts w:ascii="Arial" w:hAnsi="Arial" w:cs="Arial"/>
                <w:sz w:val="20"/>
                <w:szCs w:val="20"/>
              </w:rPr>
              <w:t>Ответ</w:t>
            </w:r>
          </w:p>
        </w:tc>
        <w:tc>
          <w:tcPr>
            <w:tcW w:w="1134" w:type="dxa"/>
          </w:tcPr>
          <w:p w14:paraId="4EFB4C9D" w14:textId="77777777" w:rsidR="007923FB" w:rsidRPr="0035556A" w:rsidRDefault="007923FB" w:rsidP="007923FB">
            <w:pPr>
              <w:spacing w:before="100" w:beforeAutospacing="1"/>
              <w:ind w:left="405" w:hanging="360"/>
              <w:rPr>
                <w:rFonts w:ascii="Arial" w:hAnsi="Arial" w:cs="Arial"/>
                <w:sz w:val="20"/>
                <w:szCs w:val="20"/>
              </w:rPr>
            </w:pPr>
            <w:r w:rsidRPr="0035556A">
              <w:rPr>
                <w:rFonts w:ascii="Arial" w:hAnsi="Arial" w:cs="Arial"/>
                <w:sz w:val="20"/>
                <w:szCs w:val="20"/>
              </w:rPr>
              <w:t>Баллы</w:t>
            </w:r>
          </w:p>
        </w:tc>
      </w:tr>
      <w:tr w:rsidR="007923FB" w:rsidRPr="0035556A" w14:paraId="751DE85A" w14:textId="77777777" w:rsidTr="007923FB">
        <w:trPr>
          <w:trHeight w:val="182"/>
        </w:trPr>
        <w:tc>
          <w:tcPr>
            <w:tcW w:w="426" w:type="dxa"/>
          </w:tcPr>
          <w:p w14:paraId="1A77C16A" w14:textId="77777777" w:rsidR="007923FB" w:rsidRPr="0035556A" w:rsidRDefault="007923FB" w:rsidP="007923FB">
            <w:pPr>
              <w:pStyle w:val="ListParagraph"/>
              <w:numPr>
                <w:ilvl w:val="0"/>
                <w:numId w:val="14"/>
              </w:numPr>
              <w:spacing w:before="120" w:after="120"/>
              <w:ind w:left="318" w:hanging="284"/>
              <w:rPr>
                <w:rFonts w:ascii="Arial" w:hAnsi="Arial" w:cs="Arial"/>
                <w:sz w:val="20"/>
                <w:szCs w:val="20"/>
              </w:rPr>
            </w:pPr>
          </w:p>
        </w:tc>
        <w:tc>
          <w:tcPr>
            <w:tcW w:w="3969" w:type="dxa"/>
          </w:tcPr>
          <w:p w14:paraId="7F43BC45" w14:textId="77777777" w:rsidR="007923FB" w:rsidRPr="0035556A" w:rsidRDefault="007923FB" w:rsidP="007923FB">
            <w:pPr>
              <w:spacing w:before="120" w:after="120"/>
              <w:ind w:firstLine="33"/>
              <w:rPr>
                <w:rFonts w:ascii="Arial" w:hAnsi="Arial" w:cs="Arial"/>
                <w:sz w:val="20"/>
                <w:szCs w:val="20"/>
              </w:rPr>
            </w:pPr>
            <w:r w:rsidRPr="0035556A">
              <w:rPr>
                <w:rFonts w:ascii="Arial" w:hAnsi="Arial" w:cs="Arial"/>
                <w:sz w:val="20"/>
                <w:szCs w:val="20"/>
              </w:rPr>
              <w:t xml:space="preserve">Укажите Ваш возраст </w:t>
            </w:r>
          </w:p>
        </w:tc>
        <w:tc>
          <w:tcPr>
            <w:tcW w:w="3685" w:type="dxa"/>
          </w:tcPr>
          <w:p w14:paraId="649AAF2E" w14:textId="77777777" w:rsidR="007923FB" w:rsidRPr="0035556A" w:rsidRDefault="007923FB" w:rsidP="007923FB">
            <w:pPr>
              <w:spacing w:before="120" w:after="120"/>
              <w:ind w:left="317" w:hanging="272"/>
              <w:rPr>
                <w:rFonts w:ascii="Arial" w:hAnsi="Arial" w:cs="Arial"/>
                <w:sz w:val="20"/>
                <w:szCs w:val="20"/>
              </w:rPr>
            </w:pPr>
            <w:r w:rsidRPr="0035556A">
              <w:rPr>
                <w:rFonts w:ascii="Arial" w:hAnsi="Arial" w:cs="Arial"/>
                <w:sz w:val="20"/>
                <w:szCs w:val="20"/>
              </w:rPr>
              <w:t xml:space="preserve">□   до 30 лет </w:t>
            </w:r>
          </w:p>
          <w:p w14:paraId="1D3F6B54" w14:textId="77777777" w:rsidR="007923FB" w:rsidRPr="0035556A" w:rsidRDefault="007923FB" w:rsidP="007923FB">
            <w:pPr>
              <w:spacing w:before="120" w:after="120"/>
              <w:ind w:left="317" w:hanging="272"/>
              <w:rPr>
                <w:rFonts w:ascii="Arial" w:hAnsi="Arial" w:cs="Arial"/>
                <w:sz w:val="20"/>
                <w:szCs w:val="20"/>
              </w:rPr>
            </w:pPr>
            <w:r w:rsidRPr="0035556A">
              <w:rPr>
                <w:rFonts w:ascii="Arial" w:hAnsi="Arial" w:cs="Arial"/>
                <w:sz w:val="20"/>
                <w:szCs w:val="20"/>
              </w:rPr>
              <w:t>□   от 30 до 60</w:t>
            </w:r>
          </w:p>
          <w:p w14:paraId="25053369" w14:textId="77777777" w:rsidR="007923FB" w:rsidRPr="0035556A" w:rsidRDefault="007923FB" w:rsidP="007923FB">
            <w:pPr>
              <w:spacing w:before="120" w:after="120"/>
              <w:ind w:left="317" w:hanging="272"/>
              <w:rPr>
                <w:rFonts w:ascii="Arial" w:hAnsi="Arial" w:cs="Arial"/>
                <w:sz w:val="20"/>
                <w:szCs w:val="20"/>
              </w:rPr>
            </w:pPr>
            <w:r w:rsidRPr="0035556A">
              <w:rPr>
                <w:rFonts w:ascii="Arial" w:hAnsi="Arial" w:cs="Arial"/>
                <w:sz w:val="20"/>
                <w:szCs w:val="20"/>
              </w:rPr>
              <w:t>□   старше 60</w:t>
            </w:r>
          </w:p>
        </w:tc>
        <w:tc>
          <w:tcPr>
            <w:tcW w:w="1134" w:type="dxa"/>
          </w:tcPr>
          <w:p w14:paraId="5391F7F8" w14:textId="77777777" w:rsidR="007923FB" w:rsidRPr="0035556A" w:rsidRDefault="007923FB" w:rsidP="007923FB">
            <w:pPr>
              <w:spacing w:before="120" w:after="120"/>
              <w:ind w:left="405" w:hanging="360"/>
              <w:rPr>
                <w:rFonts w:ascii="Arial" w:hAnsi="Arial" w:cs="Arial"/>
                <w:sz w:val="20"/>
                <w:szCs w:val="20"/>
                <w:lang w:val="en-US"/>
              </w:rPr>
            </w:pPr>
            <w:r w:rsidRPr="0035556A">
              <w:rPr>
                <w:rFonts w:ascii="Arial" w:hAnsi="Arial" w:cs="Arial"/>
                <w:sz w:val="20"/>
                <w:szCs w:val="20"/>
                <w:lang w:val="en-US"/>
              </w:rPr>
              <w:t>1</w:t>
            </w:r>
          </w:p>
          <w:p w14:paraId="21E2C11C" w14:textId="77777777" w:rsidR="007923FB" w:rsidRPr="0035556A" w:rsidRDefault="007923FB" w:rsidP="007923FB">
            <w:pPr>
              <w:spacing w:before="120" w:after="120"/>
              <w:ind w:left="405" w:hanging="360"/>
              <w:rPr>
                <w:rFonts w:ascii="Arial" w:hAnsi="Arial" w:cs="Arial"/>
                <w:sz w:val="20"/>
                <w:szCs w:val="20"/>
                <w:lang w:val="en-US"/>
              </w:rPr>
            </w:pPr>
            <w:r w:rsidRPr="0035556A">
              <w:rPr>
                <w:rFonts w:ascii="Arial" w:hAnsi="Arial" w:cs="Arial"/>
                <w:sz w:val="20"/>
                <w:szCs w:val="20"/>
                <w:lang w:val="en-US"/>
              </w:rPr>
              <w:t>2</w:t>
            </w:r>
          </w:p>
          <w:p w14:paraId="131704C0" w14:textId="77777777" w:rsidR="007923FB" w:rsidRPr="0035556A" w:rsidRDefault="007923FB" w:rsidP="007923FB">
            <w:pPr>
              <w:spacing w:before="120" w:after="120"/>
              <w:ind w:left="405" w:hanging="360"/>
              <w:rPr>
                <w:rFonts w:ascii="Arial" w:hAnsi="Arial" w:cs="Arial"/>
                <w:sz w:val="20"/>
                <w:szCs w:val="20"/>
              </w:rPr>
            </w:pPr>
            <w:r w:rsidRPr="0035556A">
              <w:rPr>
                <w:rFonts w:ascii="Arial" w:hAnsi="Arial" w:cs="Arial"/>
                <w:sz w:val="20"/>
                <w:szCs w:val="20"/>
              </w:rPr>
              <w:t>1</w:t>
            </w:r>
          </w:p>
        </w:tc>
      </w:tr>
      <w:tr w:rsidR="007923FB" w:rsidRPr="0035556A" w14:paraId="4CB6A24C" w14:textId="77777777" w:rsidTr="007923FB">
        <w:trPr>
          <w:trHeight w:val="80"/>
        </w:trPr>
        <w:tc>
          <w:tcPr>
            <w:tcW w:w="426" w:type="dxa"/>
          </w:tcPr>
          <w:p w14:paraId="1767C427" w14:textId="77777777" w:rsidR="007923FB" w:rsidRPr="0035556A" w:rsidRDefault="007923FB" w:rsidP="007923FB">
            <w:pPr>
              <w:pStyle w:val="ListParagraph"/>
              <w:numPr>
                <w:ilvl w:val="0"/>
                <w:numId w:val="14"/>
              </w:numPr>
              <w:spacing w:before="120" w:after="120"/>
              <w:ind w:left="318" w:hanging="284"/>
              <w:rPr>
                <w:rFonts w:ascii="Arial" w:hAnsi="Arial" w:cs="Arial"/>
                <w:sz w:val="20"/>
                <w:szCs w:val="20"/>
              </w:rPr>
            </w:pPr>
          </w:p>
        </w:tc>
        <w:tc>
          <w:tcPr>
            <w:tcW w:w="3969" w:type="dxa"/>
          </w:tcPr>
          <w:p w14:paraId="02DCBE99" w14:textId="77777777" w:rsidR="007923FB" w:rsidRPr="0035556A" w:rsidRDefault="007923FB" w:rsidP="007923FB">
            <w:pPr>
              <w:spacing w:before="120" w:after="120"/>
              <w:rPr>
                <w:rFonts w:ascii="Arial" w:hAnsi="Arial" w:cs="Arial"/>
                <w:sz w:val="20"/>
                <w:szCs w:val="20"/>
              </w:rPr>
            </w:pPr>
            <w:r w:rsidRPr="0035556A">
              <w:rPr>
                <w:rFonts w:ascii="Arial" w:hAnsi="Arial" w:cs="Arial"/>
                <w:sz w:val="20"/>
                <w:szCs w:val="20"/>
              </w:rPr>
              <w:t xml:space="preserve">Укажите информацию о Ваших сбережениях </w:t>
            </w:r>
          </w:p>
        </w:tc>
        <w:tc>
          <w:tcPr>
            <w:tcW w:w="3685" w:type="dxa"/>
          </w:tcPr>
          <w:p w14:paraId="6988B06C" w14:textId="77777777" w:rsidR="007923FB" w:rsidRPr="0035556A" w:rsidRDefault="007923FB" w:rsidP="007923FB">
            <w:pPr>
              <w:spacing w:before="120" w:after="120"/>
              <w:ind w:left="317" w:hanging="272"/>
              <w:rPr>
                <w:rFonts w:ascii="Arial" w:hAnsi="Arial" w:cs="Arial"/>
                <w:sz w:val="20"/>
                <w:szCs w:val="20"/>
              </w:rPr>
            </w:pPr>
            <w:r w:rsidRPr="0035556A">
              <w:rPr>
                <w:rFonts w:ascii="Arial" w:hAnsi="Arial" w:cs="Arial"/>
                <w:sz w:val="20"/>
                <w:szCs w:val="20"/>
              </w:rPr>
              <w:t xml:space="preserve">□  активы, передаваемые в доверительное управление, составляют более 50% от сбережений </w:t>
            </w:r>
          </w:p>
          <w:p w14:paraId="3BE50BF5" w14:textId="77777777" w:rsidR="007923FB" w:rsidRPr="0035556A" w:rsidRDefault="007923FB" w:rsidP="007923FB">
            <w:pPr>
              <w:spacing w:before="120" w:after="120"/>
              <w:ind w:left="317" w:hanging="272"/>
              <w:rPr>
                <w:rFonts w:ascii="Arial" w:hAnsi="Arial" w:cs="Arial"/>
                <w:sz w:val="20"/>
                <w:szCs w:val="20"/>
              </w:rPr>
            </w:pPr>
            <w:r w:rsidRPr="0035556A">
              <w:rPr>
                <w:rFonts w:ascii="Arial" w:hAnsi="Arial" w:cs="Arial"/>
                <w:sz w:val="20"/>
                <w:szCs w:val="20"/>
              </w:rPr>
              <w:t xml:space="preserve">□   активы, передаваемые в доверительное управление, составляют менее 50% от сбережений </w:t>
            </w:r>
          </w:p>
        </w:tc>
        <w:tc>
          <w:tcPr>
            <w:tcW w:w="1134" w:type="dxa"/>
          </w:tcPr>
          <w:p w14:paraId="5D0895FC"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0</w:t>
            </w:r>
          </w:p>
          <w:p w14:paraId="2D6ED88A" w14:textId="77777777" w:rsidR="007923FB" w:rsidRPr="0035556A" w:rsidRDefault="007923FB" w:rsidP="007923FB">
            <w:pPr>
              <w:spacing w:before="120" w:after="120"/>
              <w:ind w:firstLine="34"/>
              <w:rPr>
                <w:rFonts w:ascii="Arial" w:hAnsi="Arial" w:cs="Arial"/>
                <w:sz w:val="20"/>
                <w:szCs w:val="20"/>
                <w:lang w:val="en-US"/>
              </w:rPr>
            </w:pPr>
          </w:p>
          <w:p w14:paraId="1075E081" w14:textId="77777777" w:rsidR="007923FB" w:rsidRPr="0035556A" w:rsidRDefault="007923FB" w:rsidP="007923FB">
            <w:pPr>
              <w:spacing w:before="120" w:after="120"/>
              <w:ind w:firstLine="34"/>
              <w:rPr>
                <w:rFonts w:ascii="Arial" w:hAnsi="Arial" w:cs="Arial"/>
                <w:sz w:val="20"/>
                <w:szCs w:val="20"/>
                <w:lang w:val="en-US"/>
              </w:rPr>
            </w:pPr>
          </w:p>
          <w:p w14:paraId="15327B73"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1</w:t>
            </w:r>
          </w:p>
        </w:tc>
      </w:tr>
      <w:tr w:rsidR="00203CCE" w:rsidRPr="0035556A" w14:paraId="28F4D9E7" w14:textId="77777777" w:rsidTr="007923FB">
        <w:trPr>
          <w:trHeight w:val="80"/>
        </w:trPr>
        <w:tc>
          <w:tcPr>
            <w:tcW w:w="426" w:type="dxa"/>
          </w:tcPr>
          <w:p w14:paraId="157D2E4E" w14:textId="77777777" w:rsidR="00203CCE" w:rsidRPr="0035556A" w:rsidRDefault="00203CCE" w:rsidP="007923FB">
            <w:pPr>
              <w:pStyle w:val="ListParagraph"/>
              <w:numPr>
                <w:ilvl w:val="0"/>
                <w:numId w:val="14"/>
              </w:numPr>
              <w:spacing w:before="120" w:after="120"/>
              <w:ind w:left="318" w:hanging="284"/>
              <w:rPr>
                <w:rFonts w:ascii="Arial" w:hAnsi="Arial" w:cs="Arial"/>
                <w:sz w:val="20"/>
                <w:szCs w:val="20"/>
              </w:rPr>
            </w:pPr>
          </w:p>
        </w:tc>
        <w:tc>
          <w:tcPr>
            <w:tcW w:w="3969" w:type="dxa"/>
          </w:tcPr>
          <w:p w14:paraId="7E662100" w14:textId="77777777" w:rsidR="00203CCE" w:rsidRPr="0035556A" w:rsidRDefault="00203CCE" w:rsidP="007923FB">
            <w:pPr>
              <w:spacing w:before="120" w:after="120"/>
              <w:rPr>
                <w:rFonts w:ascii="Arial" w:hAnsi="Arial" w:cs="Arial"/>
                <w:sz w:val="20"/>
                <w:szCs w:val="20"/>
              </w:rPr>
            </w:pPr>
            <w:r>
              <w:rPr>
                <w:rFonts w:ascii="Arial" w:hAnsi="Arial" w:cs="Arial"/>
                <w:sz w:val="20"/>
                <w:szCs w:val="20"/>
              </w:rPr>
              <w:t>Укажите общую сумму ваших сбережений</w:t>
            </w:r>
          </w:p>
        </w:tc>
        <w:tc>
          <w:tcPr>
            <w:tcW w:w="3685" w:type="dxa"/>
          </w:tcPr>
          <w:p w14:paraId="2F0D05D2" w14:textId="77777777" w:rsidR="00203CCE" w:rsidRDefault="00203CCE" w:rsidP="007923FB">
            <w:pPr>
              <w:spacing w:before="120" w:after="120"/>
              <w:ind w:left="317" w:hanging="272"/>
              <w:rPr>
                <w:rFonts w:ascii="Arial" w:hAnsi="Arial" w:cs="Arial"/>
                <w:sz w:val="20"/>
                <w:szCs w:val="20"/>
              </w:rPr>
            </w:pPr>
            <w:r>
              <w:rPr>
                <w:rFonts w:ascii="Arial" w:hAnsi="Arial" w:cs="Arial"/>
                <w:sz w:val="20"/>
                <w:szCs w:val="20"/>
              </w:rPr>
              <w:t>Не имею</w:t>
            </w:r>
          </w:p>
          <w:p w14:paraId="21A516D8" w14:textId="77777777" w:rsidR="00203CCE" w:rsidRDefault="00203CCE" w:rsidP="007923FB">
            <w:pPr>
              <w:spacing w:before="120" w:after="120"/>
              <w:ind w:left="317" w:hanging="272"/>
              <w:rPr>
                <w:rFonts w:ascii="Arial" w:hAnsi="Arial" w:cs="Arial"/>
                <w:sz w:val="20"/>
                <w:szCs w:val="20"/>
              </w:rPr>
            </w:pPr>
            <w:r>
              <w:rPr>
                <w:rFonts w:ascii="Arial" w:hAnsi="Arial" w:cs="Arial"/>
                <w:sz w:val="20"/>
                <w:szCs w:val="20"/>
              </w:rPr>
              <w:t>До 5 млн рублей</w:t>
            </w:r>
          </w:p>
          <w:p w14:paraId="556A0FDE" w14:textId="77777777" w:rsidR="00203CCE" w:rsidRPr="0035556A" w:rsidRDefault="00203CCE" w:rsidP="007923FB">
            <w:pPr>
              <w:spacing w:before="120" w:after="120"/>
              <w:ind w:left="317" w:hanging="272"/>
              <w:rPr>
                <w:rFonts w:ascii="Arial" w:hAnsi="Arial" w:cs="Arial"/>
                <w:sz w:val="20"/>
                <w:szCs w:val="20"/>
              </w:rPr>
            </w:pPr>
            <w:r>
              <w:rPr>
                <w:rFonts w:ascii="Arial" w:hAnsi="Arial" w:cs="Arial"/>
                <w:sz w:val="20"/>
                <w:szCs w:val="20"/>
              </w:rPr>
              <w:t>Свыше 5 млн рублей</w:t>
            </w:r>
          </w:p>
        </w:tc>
        <w:tc>
          <w:tcPr>
            <w:tcW w:w="1134" w:type="dxa"/>
          </w:tcPr>
          <w:p w14:paraId="60EFA8B7" w14:textId="77777777" w:rsidR="00203CCE" w:rsidRDefault="00203CCE" w:rsidP="007923FB">
            <w:pPr>
              <w:spacing w:before="120" w:after="120"/>
              <w:ind w:firstLine="34"/>
              <w:rPr>
                <w:rFonts w:ascii="Arial" w:hAnsi="Arial" w:cs="Arial"/>
                <w:sz w:val="20"/>
                <w:szCs w:val="20"/>
              </w:rPr>
            </w:pPr>
            <w:r>
              <w:rPr>
                <w:rFonts w:ascii="Arial" w:hAnsi="Arial" w:cs="Arial"/>
                <w:sz w:val="20"/>
                <w:szCs w:val="20"/>
              </w:rPr>
              <w:t>0</w:t>
            </w:r>
          </w:p>
          <w:p w14:paraId="652851FD" w14:textId="77777777" w:rsidR="00203CCE" w:rsidRDefault="00203CCE" w:rsidP="007923FB">
            <w:pPr>
              <w:spacing w:before="120" w:after="120"/>
              <w:ind w:firstLine="34"/>
              <w:rPr>
                <w:rFonts w:ascii="Arial" w:hAnsi="Arial" w:cs="Arial"/>
                <w:sz w:val="20"/>
                <w:szCs w:val="20"/>
              </w:rPr>
            </w:pPr>
            <w:r>
              <w:rPr>
                <w:rFonts w:ascii="Arial" w:hAnsi="Arial" w:cs="Arial"/>
                <w:sz w:val="20"/>
                <w:szCs w:val="20"/>
              </w:rPr>
              <w:t>1</w:t>
            </w:r>
          </w:p>
          <w:p w14:paraId="56DE4B1F" w14:textId="77777777" w:rsidR="00203CCE" w:rsidRPr="00203CCE" w:rsidRDefault="00203CCE" w:rsidP="007923FB">
            <w:pPr>
              <w:spacing w:before="120" w:after="120"/>
              <w:ind w:firstLine="34"/>
              <w:rPr>
                <w:rFonts w:ascii="Arial" w:hAnsi="Arial" w:cs="Arial"/>
                <w:sz w:val="20"/>
                <w:szCs w:val="20"/>
              </w:rPr>
            </w:pPr>
            <w:r>
              <w:rPr>
                <w:rFonts w:ascii="Arial" w:hAnsi="Arial" w:cs="Arial"/>
                <w:sz w:val="20"/>
                <w:szCs w:val="20"/>
              </w:rPr>
              <w:t>1</w:t>
            </w:r>
          </w:p>
        </w:tc>
      </w:tr>
      <w:tr w:rsidR="00B20DFB" w:rsidRPr="0035556A" w14:paraId="3B656603" w14:textId="77777777" w:rsidTr="007923FB">
        <w:trPr>
          <w:trHeight w:val="96"/>
        </w:trPr>
        <w:tc>
          <w:tcPr>
            <w:tcW w:w="426" w:type="dxa"/>
          </w:tcPr>
          <w:p w14:paraId="54582D23" w14:textId="77777777" w:rsidR="00B20DFB" w:rsidRPr="0035556A" w:rsidRDefault="00B20DFB" w:rsidP="00B20DFB">
            <w:pPr>
              <w:pStyle w:val="ListParagraph"/>
              <w:numPr>
                <w:ilvl w:val="0"/>
                <w:numId w:val="14"/>
              </w:numPr>
              <w:spacing w:before="120" w:after="120"/>
              <w:ind w:left="318" w:hanging="284"/>
              <w:rPr>
                <w:rFonts w:ascii="Arial" w:hAnsi="Arial" w:cs="Arial"/>
                <w:sz w:val="20"/>
                <w:szCs w:val="20"/>
              </w:rPr>
            </w:pPr>
          </w:p>
        </w:tc>
        <w:tc>
          <w:tcPr>
            <w:tcW w:w="3969" w:type="dxa"/>
          </w:tcPr>
          <w:p w14:paraId="55C876B9" w14:textId="77777777" w:rsidR="00B20DFB" w:rsidRDefault="00B20DFB" w:rsidP="00B20DFB">
            <w:pPr>
              <w:spacing w:before="120" w:after="120"/>
              <w:rPr>
                <w:rFonts w:ascii="Arial" w:hAnsi="Arial" w:cs="Arial"/>
                <w:sz w:val="20"/>
                <w:szCs w:val="20"/>
              </w:rPr>
            </w:pPr>
            <w:r w:rsidRPr="0035556A">
              <w:rPr>
                <w:rFonts w:ascii="Arial" w:hAnsi="Arial" w:cs="Arial"/>
                <w:kern w:val="36"/>
                <w:sz w:val="20"/>
                <w:szCs w:val="20"/>
              </w:rPr>
              <w:t>Имеете ли Вы стабильный источник дохода?</w:t>
            </w:r>
          </w:p>
        </w:tc>
        <w:tc>
          <w:tcPr>
            <w:tcW w:w="3685" w:type="dxa"/>
          </w:tcPr>
          <w:p w14:paraId="067F7D57" w14:textId="77777777" w:rsidR="00B20DFB" w:rsidRPr="0035556A" w:rsidRDefault="00B20DFB" w:rsidP="00B20DFB">
            <w:pPr>
              <w:spacing w:before="120" w:after="120"/>
              <w:ind w:left="317" w:hanging="284"/>
              <w:rPr>
                <w:rFonts w:ascii="Arial" w:hAnsi="Arial" w:cs="Arial"/>
                <w:sz w:val="20"/>
                <w:szCs w:val="20"/>
              </w:rPr>
            </w:pPr>
            <w:r w:rsidRPr="0035556A">
              <w:rPr>
                <w:rFonts w:ascii="Arial" w:hAnsi="Arial" w:cs="Arial"/>
                <w:sz w:val="20"/>
                <w:szCs w:val="20"/>
              </w:rPr>
              <w:t>□   да, имею</w:t>
            </w:r>
          </w:p>
          <w:p w14:paraId="63F815D2" w14:textId="77777777" w:rsidR="00B20DFB" w:rsidRDefault="00B20DFB" w:rsidP="00B20DFB">
            <w:pPr>
              <w:spacing w:before="120" w:after="120"/>
              <w:ind w:left="317" w:hanging="284"/>
              <w:rPr>
                <w:rFonts w:ascii="Arial" w:hAnsi="Arial" w:cs="Arial"/>
                <w:sz w:val="20"/>
                <w:szCs w:val="20"/>
              </w:rPr>
            </w:pPr>
            <w:r w:rsidRPr="0035556A">
              <w:rPr>
                <w:rFonts w:ascii="Arial" w:hAnsi="Arial" w:cs="Arial"/>
                <w:sz w:val="20"/>
                <w:szCs w:val="20"/>
              </w:rPr>
              <w:t xml:space="preserve">□   нет, не имею </w:t>
            </w:r>
          </w:p>
        </w:tc>
        <w:tc>
          <w:tcPr>
            <w:tcW w:w="1134" w:type="dxa"/>
            <w:shd w:val="clear" w:color="auto" w:fill="auto"/>
          </w:tcPr>
          <w:p w14:paraId="3F6A015D" w14:textId="77777777" w:rsidR="00B20DFB" w:rsidRPr="0035556A" w:rsidRDefault="00B20DFB" w:rsidP="00B20DFB">
            <w:pPr>
              <w:spacing w:before="120" w:after="120"/>
              <w:ind w:firstLine="34"/>
              <w:rPr>
                <w:rFonts w:ascii="Arial" w:hAnsi="Arial" w:cs="Arial"/>
                <w:sz w:val="20"/>
                <w:szCs w:val="20"/>
                <w:lang w:val="en-US"/>
              </w:rPr>
            </w:pPr>
            <w:r w:rsidRPr="0035556A">
              <w:rPr>
                <w:rFonts w:ascii="Arial" w:hAnsi="Arial" w:cs="Arial"/>
                <w:sz w:val="20"/>
                <w:szCs w:val="20"/>
                <w:lang w:val="en-US"/>
              </w:rPr>
              <w:t>2</w:t>
            </w:r>
          </w:p>
          <w:p w14:paraId="60C33216" w14:textId="77777777" w:rsidR="00B20DFB" w:rsidRDefault="00B20DFB" w:rsidP="00B20DFB">
            <w:pPr>
              <w:spacing w:before="120" w:after="120"/>
              <w:ind w:firstLine="34"/>
              <w:rPr>
                <w:rFonts w:ascii="Arial" w:hAnsi="Arial" w:cs="Arial"/>
                <w:sz w:val="20"/>
                <w:szCs w:val="20"/>
              </w:rPr>
            </w:pPr>
            <w:r w:rsidRPr="0035556A">
              <w:rPr>
                <w:rFonts w:ascii="Arial" w:hAnsi="Arial" w:cs="Arial"/>
                <w:sz w:val="20"/>
                <w:szCs w:val="20"/>
                <w:lang w:val="en-US"/>
              </w:rPr>
              <w:t>0</w:t>
            </w:r>
          </w:p>
        </w:tc>
      </w:tr>
      <w:tr w:rsidR="009C4EB3" w:rsidRPr="0035556A" w14:paraId="07083468" w14:textId="77777777" w:rsidTr="007923FB">
        <w:trPr>
          <w:trHeight w:val="96"/>
        </w:trPr>
        <w:tc>
          <w:tcPr>
            <w:tcW w:w="426" w:type="dxa"/>
          </w:tcPr>
          <w:p w14:paraId="3C0749C5" w14:textId="77777777" w:rsidR="009C4EB3" w:rsidRPr="0035556A" w:rsidRDefault="009C4EB3" w:rsidP="007923FB">
            <w:pPr>
              <w:pStyle w:val="ListParagraph"/>
              <w:numPr>
                <w:ilvl w:val="0"/>
                <w:numId w:val="14"/>
              </w:numPr>
              <w:spacing w:before="120" w:after="120"/>
              <w:ind w:left="318" w:hanging="284"/>
              <w:rPr>
                <w:rFonts w:ascii="Arial" w:hAnsi="Arial" w:cs="Arial"/>
                <w:sz w:val="20"/>
                <w:szCs w:val="20"/>
              </w:rPr>
            </w:pPr>
          </w:p>
        </w:tc>
        <w:tc>
          <w:tcPr>
            <w:tcW w:w="3969" w:type="dxa"/>
          </w:tcPr>
          <w:p w14:paraId="7EA5EBBF" w14:textId="77777777" w:rsidR="009C4EB3" w:rsidRPr="0035556A" w:rsidRDefault="00B20DFB" w:rsidP="007923FB">
            <w:pPr>
              <w:spacing w:before="120" w:after="120"/>
              <w:rPr>
                <w:rFonts w:ascii="Arial" w:hAnsi="Arial" w:cs="Arial"/>
                <w:sz w:val="20"/>
                <w:szCs w:val="20"/>
              </w:rPr>
            </w:pPr>
            <w:r>
              <w:rPr>
                <w:rFonts w:ascii="Arial" w:hAnsi="Arial" w:cs="Arial"/>
                <w:sz w:val="20"/>
                <w:szCs w:val="20"/>
              </w:rPr>
              <w:t>Укажите уровень среднемесячных доходов за последние 12 месяцев</w:t>
            </w:r>
          </w:p>
        </w:tc>
        <w:tc>
          <w:tcPr>
            <w:tcW w:w="3685" w:type="dxa"/>
          </w:tcPr>
          <w:p w14:paraId="3E51EEC8" w14:textId="77777777" w:rsidR="009C4EB3" w:rsidRDefault="00B20DFB" w:rsidP="007923FB">
            <w:pPr>
              <w:spacing w:before="120" w:after="120"/>
              <w:ind w:left="317" w:hanging="284"/>
              <w:rPr>
                <w:rFonts w:ascii="Arial" w:hAnsi="Arial" w:cs="Arial"/>
                <w:sz w:val="20"/>
                <w:szCs w:val="20"/>
              </w:rPr>
            </w:pPr>
            <w:r>
              <w:rPr>
                <w:rFonts w:ascii="Arial" w:hAnsi="Arial" w:cs="Arial"/>
                <w:sz w:val="20"/>
                <w:szCs w:val="20"/>
              </w:rPr>
              <w:t>Не имею дохода</w:t>
            </w:r>
          </w:p>
          <w:p w14:paraId="684233D0" w14:textId="77777777" w:rsidR="00B20DFB" w:rsidRDefault="00B20DFB" w:rsidP="007923FB">
            <w:pPr>
              <w:spacing w:before="120" w:after="120"/>
              <w:ind w:left="317" w:hanging="284"/>
              <w:rPr>
                <w:rFonts w:ascii="Arial" w:hAnsi="Arial" w:cs="Arial"/>
                <w:sz w:val="20"/>
                <w:szCs w:val="20"/>
              </w:rPr>
            </w:pPr>
            <w:r>
              <w:rPr>
                <w:rFonts w:ascii="Arial" w:hAnsi="Arial" w:cs="Arial"/>
                <w:sz w:val="20"/>
                <w:szCs w:val="20"/>
              </w:rPr>
              <w:t>До 1 млн рублей</w:t>
            </w:r>
          </w:p>
          <w:p w14:paraId="4ECAA580" w14:textId="77777777" w:rsidR="00B20DFB" w:rsidRPr="0035556A" w:rsidRDefault="00B20DFB" w:rsidP="007923FB">
            <w:pPr>
              <w:spacing w:before="120" w:after="120"/>
              <w:ind w:left="317" w:hanging="284"/>
              <w:rPr>
                <w:rFonts w:ascii="Arial" w:hAnsi="Arial" w:cs="Arial"/>
                <w:sz w:val="20"/>
                <w:szCs w:val="20"/>
              </w:rPr>
            </w:pPr>
            <w:r>
              <w:rPr>
                <w:rFonts w:ascii="Arial" w:hAnsi="Arial" w:cs="Arial"/>
                <w:sz w:val="20"/>
                <w:szCs w:val="20"/>
              </w:rPr>
              <w:t>Свыше 1 млн рублей</w:t>
            </w:r>
          </w:p>
        </w:tc>
        <w:tc>
          <w:tcPr>
            <w:tcW w:w="1134" w:type="dxa"/>
            <w:shd w:val="clear" w:color="auto" w:fill="auto"/>
          </w:tcPr>
          <w:p w14:paraId="4F3C11C4" w14:textId="77777777" w:rsidR="009C4EB3" w:rsidRDefault="00B20DFB" w:rsidP="00B20DFB">
            <w:pPr>
              <w:spacing w:before="120" w:after="120"/>
              <w:ind w:firstLine="34"/>
              <w:rPr>
                <w:rFonts w:ascii="Arial" w:hAnsi="Arial" w:cs="Arial"/>
                <w:sz w:val="20"/>
                <w:szCs w:val="20"/>
              </w:rPr>
            </w:pPr>
            <w:r>
              <w:rPr>
                <w:rFonts w:ascii="Arial" w:hAnsi="Arial" w:cs="Arial"/>
                <w:sz w:val="20"/>
                <w:szCs w:val="20"/>
              </w:rPr>
              <w:t>0</w:t>
            </w:r>
          </w:p>
          <w:p w14:paraId="4E82661E" w14:textId="77777777" w:rsidR="00B20DFB" w:rsidRDefault="00B20DFB" w:rsidP="00B20DFB">
            <w:pPr>
              <w:spacing w:before="120" w:after="120"/>
              <w:ind w:firstLine="34"/>
              <w:rPr>
                <w:rFonts w:ascii="Arial" w:hAnsi="Arial" w:cs="Arial"/>
                <w:sz w:val="20"/>
                <w:szCs w:val="20"/>
              </w:rPr>
            </w:pPr>
            <w:r>
              <w:rPr>
                <w:rFonts w:ascii="Arial" w:hAnsi="Arial" w:cs="Arial"/>
                <w:sz w:val="20"/>
                <w:szCs w:val="20"/>
              </w:rPr>
              <w:t>1</w:t>
            </w:r>
          </w:p>
          <w:p w14:paraId="7B946589" w14:textId="77777777" w:rsidR="00B20DFB" w:rsidRPr="0035556A" w:rsidRDefault="00B20DFB" w:rsidP="00B20DFB">
            <w:pPr>
              <w:spacing w:before="120" w:after="120"/>
              <w:ind w:firstLine="34"/>
              <w:rPr>
                <w:rFonts w:ascii="Arial" w:hAnsi="Arial" w:cs="Arial"/>
                <w:sz w:val="20"/>
                <w:szCs w:val="20"/>
              </w:rPr>
            </w:pPr>
            <w:r>
              <w:rPr>
                <w:rFonts w:ascii="Arial" w:hAnsi="Arial" w:cs="Arial"/>
                <w:sz w:val="20"/>
                <w:szCs w:val="20"/>
              </w:rPr>
              <w:t>2</w:t>
            </w:r>
          </w:p>
        </w:tc>
      </w:tr>
      <w:tr w:rsidR="007923FB" w:rsidRPr="0035556A" w14:paraId="42C310DB" w14:textId="77777777" w:rsidTr="007923FB">
        <w:trPr>
          <w:trHeight w:val="96"/>
        </w:trPr>
        <w:tc>
          <w:tcPr>
            <w:tcW w:w="426" w:type="dxa"/>
          </w:tcPr>
          <w:p w14:paraId="60CF222A" w14:textId="77777777" w:rsidR="007923FB" w:rsidRPr="0035556A" w:rsidRDefault="007923FB" w:rsidP="007923FB">
            <w:pPr>
              <w:pStyle w:val="ListParagraph"/>
              <w:numPr>
                <w:ilvl w:val="0"/>
                <w:numId w:val="14"/>
              </w:numPr>
              <w:spacing w:before="120" w:after="120"/>
              <w:ind w:left="318" w:hanging="284"/>
              <w:rPr>
                <w:rFonts w:ascii="Arial" w:hAnsi="Arial" w:cs="Arial"/>
                <w:sz w:val="20"/>
                <w:szCs w:val="20"/>
              </w:rPr>
            </w:pPr>
          </w:p>
        </w:tc>
        <w:tc>
          <w:tcPr>
            <w:tcW w:w="3969" w:type="dxa"/>
          </w:tcPr>
          <w:p w14:paraId="055EA1CB" w14:textId="77777777" w:rsidR="007923FB" w:rsidRPr="00406863" w:rsidRDefault="007923FB" w:rsidP="007923FB">
            <w:pPr>
              <w:spacing w:before="120" w:after="120"/>
              <w:rPr>
                <w:rFonts w:ascii="Arial" w:hAnsi="Arial" w:cs="Arial"/>
                <w:sz w:val="20"/>
                <w:szCs w:val="20"/>
              </w:rPr>
            </w:pPr>
            <w:r w:rsidRPr="0035556A">
              <w:rPr>
                <w:rFonts w:ascii="Arial" w:hAnsi="Arial" w:cs="Arial"/>
                <w:sz w:val="20"/>
                <w:szCs w:val="20"/>
              </w:rPr>
              <w:t>Как Ваши ежемесячные расходы соот</w:t>
            </w:r>
            <w:r w:rsidR="00406863">
              <w:rPr>
                <w:rFonts w:ascii="Arial" w:hAnsi="Arial" w:cs="Arial"/>
                <w:sz w:val="20"/>
                <w:szCs w:val="20"/>
              </w:rPr>
              <w:t>носились с ежемесячными доходами последние 12 месяцев?</w:t>
            </w:r>
          </w:p>
        </w:tc>
        <w:tc>
          <w:tcPr>
            <w:tcW w:w="3685" w:type="dxa"/>
          </w:tcPr>
          <w:p w14:paraId="1A7197E1"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расходы примерно соответств</w:t>
            </w:r>
            <w:r w:rsidR="00406863">
              <w:rPr>
                <w:rFonts w:ascii="Arial" w:hAnsi="Arial" w:cs="Arial"/>
                <w:sz w:val="20"/>
                <w:szCs w:val="20"/>
              </w:rPr>
              <w:t>овали</w:t>
            </w:r>
            <w:r w:rsidRPr="0035556A">
              <w:rPr>
                <w:rFonts w:ascii="Arial" w:hAnsi="Arial" w:cs="Arial"/>
                <w:sz w:val="20"/>
                <w:szCs w:val="20"/>
              </w:rPr>
              <w:t xml:space="preserve"> доходам </w:t>
            </w:r>
          </w:p>
          <w:p w14:paraId="12DC4FE2"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расходы значительно превыш</w:t>
            </w:r>
            <w:r w:rsidR="00406863">
              <w:rPr>
                <w:rFonts w:ascii="Arial" w:hAnsi="Arial" w:cs="Arial"/>
                <w:sz w:val="20"/>
                <w:szCs w:val="20"/>
              </w:rPr>
              <w:t>али</w:t>
            </w:r>
            <w:r w:rsidRPr="0035556A">
              <w:rPr>
                <w:rFonts w:ascii="Arial" w:hAnsi="Arial" w:cs="Arial"/>
                <w:sz w:val="20"/>
                <w:szCs w:val="20"/>
              </w:rPr>
              <w:t xml:space="preserve"> доходы </w:t>
            </w:r>
          </w:p>
          <w:p w14:paraId="28F14CF9"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доходы  значительно превыша</w:t>
            </w:r>
            <w:r w:rsidR="00406863">
              <w:rPr>
                <w:rFonts w:ascii="Arial" w:hAnsi="Arial" w:cs="Arial"/>
                <w:sz w:val="20"/>
                <w:szCs w:val="20"/>
              </w:rPr>
              <w:t>ли</w:t>
            </w:r>
            <w:r w:rsidRPr="0035556A">
              <w:rPr>
                <w:rFonts w:ascii="Arial" w:hAnsi="Arial" w:cs="Arial"/>
                <w:sz w:val="20"/>
                <w:szCs w:val="20"/>
              </w:rPr>
              <w:t xml:space="preserve"> расходы</w:t>
            </w:r>
          </w:p>
        </w:tc>
        <w:tc>
          <w:tcPr>
            <w:tcW w:w="1134" w:type="dxa"/>
            <w:shd w:val="clear" w:color="auto" w:fill="auto"/>
          </w:tcPr>
          <w:p w14:paraId="4C22A4F4" w14:textId="77777777" w:rsidR="007923FB" w:rsidRPr="0035556A" w:rsidRDefault="007923FB" w:rsidP="007923FB">
            <w:pPr>
              <w:spacing w:before="120" w:after="120" w:line="480" w:lineRule="auto"/>
              <w:ind w:firstLine="34"/>
              <w:rPr>
                <w:rFonts w:ascii="Arial" w:hAnsi="Arial" w:cs="Arial"/>
                <w:sz w:val="20"/>
                <w:szCs w:val="20"/>
              </w:rPr>
            </w:pPr>
            <w:r w:rsidRPr="0035556A">
              <w:rPr>
                <w:rFonts w:ascii="Arial" w:hAnsi="Arial" w:cs="Arial"/>
                <w:sz w:val="20"/>
                <w:szCs w:val="20"/>
              </w:rPr>
              <w:t>0</w:t>
            </w:r>
          </w:p>
          <w:p w14:paraId="681EFCD4" w14:textId="77777777" w:rsidR="007923FB" w:rsidRPr="0035556A" w:rsidRDefault="007923FB" w:rsidP="007923FB">
            <w:pPr>
              <w:spacing w:before="120" w:after="120" w:line="480" w:lineRule="auto"/>
              <w:ind w:firstLine="34"/>
              <w:rPr>
                <w:rFonts w:ascii="Arial" w:hAnsi="Arial" w:cs="Arial"/>
                <w:sz w:val="20"/>
                <w:szCs w:val="20"/>
              </w:rPr>
            </w:pPr>
            <w:r w:rsidRPr="0035556A">
              <w:rPr>
                <w:rFonts w:ascii="Arial" w:hAnsi="Arial" w:cs="Arial"/>
                <w:sz w:val="20"/>
                <w:szCs w:val="20"/>
              </w:rPr>
              <w:t>-2</w:t>
            </w:r>
          </w:p>
          <w:p w14:paraId="07D64934" w14:textId="77777777" w:rsidR="007923FB" w:rsidRPr="0035556A" w:rsidRDefault="007923FB" w:rsidP="007923FB">
            <w:pPr>
              <w:spacing w:before="120" w:after="120" w:line="480" w:lineRule="auto"/>
              <w:ind w:firstLine="34"/>
              <w:rPr>
                <w:rFonts w:ascii="Arial" w:hAnsi="Arial" w:cs="Arial"/>
                <w:sz w:val="20"/>
                <w:szCs w:val="20"/>
                <w:lang w:val="en-US"/>
              </w:rPr>
            </w:pPr>
            <w:r w:rsidRPr="0035556A">
              <w:rPr>
                <w:rFonts w:ascii="Arial" w:hAnsi="Arial" w:cs="Arial"/>
                <w:sz w:val="20"/>
                <w:szCs w:val="20"/>
                <w:lang w:val="en-US"/>
              </w:rPr>
              <w:t>2</w:t>
            </w:r>
          </w:p>
        </w:tc>
      </w:tr>
      <w:tr w:rsidR="007923FB" w:rsidRPr="0035556A" w14:paraId="58116905" w14:textId="77777777" w:rsidTr="007923FB">
        <w:trPr>
          <w:trHeight w:val="96"/>
        </w:trPr>
        <w:tc>
          <w:tcPr>
            <w:tcW w:w="426" w:type="dxa"/>
          </w:tcPr>
          <w:p w14:paraId="506A678A" w14:textId="77777777" w:rsidR="007923FB" w:rsidRPr="0035556A" w:rsidRDefault="007923FB" w:rsidP="007923FB">
            <w:pPr>
              <w:pStyle w:val="ListParagraph"/>
              <w:numPr>
                <w:ilvl w:val="0"/>
                <w:numId w:val="14"/>
              </w:numPr>
              <w:spacing w:before="120" w:after="120"/>
              <w:ind w:left="318" w:hanging="284"/>
              <w:rPr>
                <w:rFonts w:ascii="Arial" w:hAnsi="Arial" w:cs="Arial"/>
                <w:sz w:val="20"/>
                <w:szCs w:val="20"/>
              </w:rPr>
            </w:pPr>
          </w:p>
        </w:tc>
        <w:tc>
          <w:tcPr>
            <w:tcW w:w="3969" w:type="dxa"/>
          </w:tcPr>
          <w:p w14:paraId="1D130C00" w14:textId="77777777" w:rsidR="007923FB" w:rsidRPr="0035556A" w:rsidRDefault="007923FB" w:rsidP="007923FB">
            <w:pPr>
              <w:spacing w:before="120" w:after="120"/>
              <w:rPr>
                <w:rFonts w:ascii="Arial" w:hAnsi="Arial" w:cs="Arial"/>
                <w:sz w:val="20"/>
                <w:szCs w:val="20"/>
              </w:rPr>
            </w:pPr>
            <w:r w:rsidRPr="0035556A">
              <w:rPr>
                <w:rFonts w:ascii="Arial" w:hAnsi="Arial" w:cs="Arial"/>
                <w:sz w:val="20"/>
                <w:szCs w:val="20"/>
              </w:rPr>
              <w:t>Есть ли у вас обязательства финансового характера (заем, кредит, иное) на сумму, составляющую значительную долю от Ваших сбережений?</w:t>
            </w:r>
          </w:p>
          <w:p w14:paraId="7EC020EE" w14:textId="77777777" w:rsidR="007923FB" w:rsidRPr="0035556A" w:rsidRDefault="007923FB" w:rsidP="007923FB">
            <w:pPr>
              <w:spacing w:before="120" w:after="120"/>
              <w:rPr>
                <w:rFonts w:ascii="Arial" w:hAnsi="Arial" w:cs="Arial"/>
                <w:sz w:val="20"/>
                <w:szCs w:val="20"/>
              </w:rPr>
            </w:pPr>
          </w:p>
        </w:tc>
        <w:tc>
          <w:tcPr>
            <w:tcW w:w="3685" w:type="dxa"/>
          </w:tcPr>
          <w:p w14:paraId="2BBC4EDC"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нет</w:t>
            </w:r>
          </w:p>
          <w:p w14:paraId="722A2642"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да</w:t>
            </w:r>
          </w:p>
        </w:tc>
        <w:tc>
          <w:tcPr>
            <w:tcW w:w="1134" w:type="dxa"/>
          </w:tcPr>
          <w:p w14:paraId="560AB819" w14:textId="77777777" w:rsidR="007923FB" w:rsidRPr="0035556A" w:rsidRDefault="007923FB" w:rsidP="007923FB">
            <w:pPr>
              <w:spacing w:before="120" w:after="120"/>
              <w:ind w:firstLine="34"/>
              <w:rPr>
                <w:rFonts w:ascii="Arial" w:hAnsi="Arial" w:cs="Arial"/>
                <w:sz w:val="20"/>
                <w:szCs w:val="20"/>
              </w:rPr>
            </w:pPr>
            <w:r w:rsidRPr="0035556A">
              <w:rPr>
                <w:rFonts w:ascii="Arial" w:hAnsi="Arial" w:cs="Arial"/>
                <w:sz w:val="20"/>
                <w:szCs w:val="20"/>
              </w:rPr>
              <w:t>2</w:t>
            </w:r>
          </w:p>
          <w:p w14:paraId="74457650"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rPr>
              <w:t>–2</w:t>
            </w:r>
          </w:p>
          <w:p w14:paraId="27D8D619" w14:textId="77777777" w:rsidR="00AF0EC4" w:rsidRPr="0035556A" w:rsidRDefault="00AF0EC4" w:rsidP="007923FB">
            <w:pPr>
              <w:spacing w:before="120" w:after="120"/>
              <w:ind w:firstLine="34"/>
              <w:rPr>
                <w:rFonts w:ascii="Arial" w:hAnsi="Arial" w:cs="Arial"/>
                <w:sz w:val="20"/>
                <w:szCs w:val="20"/>
                <w:lang w:val="en-US"/>
              </w:rPr>
            </w:pPr>
          </w:p>
          <w:p w14:paraId="449A3A73" w14:textId="77777777" w:rsidR="00AF0EC4" w:rsidRPr="0035556A" w:rsidRDefault="00AF0EC4" w:rsidP="007923FB">
            <w:pPr>
              <w:spacing w:before="120" w:after="120"/>
              <w:ind w:firstLine="34"/>
              <w:rPr>
                <w:rFonts w:ascii="Arial" w:hAnsi="Arial" w:cs="Arial"/>
                <w:sz w:val="20"/>
                <w:szCs w:val="20"/>
                <w:lang w:val="en-US"/>
              </w:rPr>
            </w:pPr>
          </w:p>
          <w:p w14:paraId="6BC11E8C" w14:textId="77777777" w:rsidR="00AF0EC4" w:rsidRPr="0035556A" w:rsidRDefault="00AF0EC4" w:rsidP="007923FB">
            <w:pPr>
              <w:spacing w:before="120" w:after="120"/>
              <w:ind w:firstLine="34"/>
              <w:rPr>
                <w:rFonts w:ascii="Arial" w:hAnsi="Arial" w:cs="Arial"/>
                <w:sz w:val="20"/>
                <w:szCs w:val="20"/>
                <w:lang w:val="en-US"/>
              </w:rPr>
            </w:pPr>
          </w:p>
          <w:p w14:paraId="6ABDD9B7" w14:textId="77777777" w:rsidR="00AF0EC4" w:rsidRPr="0035556A" w:rsidRDefault="00AF0EC4" w:rsidP="007923FB">
            <w:pPr>
              <w:spacing w:before="120" w:after="120"/>
              <w:ind w:firstLine="34"/>
              <w:rPr>
                <w:rFonts w:ascii="Arial" w:hAnsi="Arial" w:cs="Arial"/>
                <w:sz w:val="20"/>
                <w:szCs w:val="20"/>
                <w:lang w:val="en-US"/>
              </w:rPr>
            </w:pPr>
          </w:p>
          <w:p w14:paraId="1056413D" w14:textId="77777777" w:rsidR="00AF0EC4" w:rsidRPr="0035556A" w:rsidRDefault="00AF0EC4" w:rsidP="007923FB">
            <w:pPr>
              <w:spacing w:before="120" w:after="120"/>
              <w:ind w:firstLine="34"/>
              <w:rPr>
                <w:rFonts w:ascii="Arial" w:hAnsi="Arial" w:cs="Arial"/>
                <w:sz w:val="20"/>
                <w:szCs w:val="20"/>
                <w:lang w:val="en-US"/>
              </w:rPr>
            </w:pPr>
          </w:p>
        </w:tc>
      </w:tr>
      <w:tr w:rsidR="00B20DFB" w:rsidRPr="0035556A" w14:paraId="4041CD25" w14:textId="77777777" w:rsidTr="007923FB">
        <w:trPr>
          <w:trHeight w:val="96"/>
        </w:trPr>
        <w:tc>
          <w:tcPr>
            <w:tcW w:w="426" w:type="dxa"/>
          </w:tcPr>
          <w:p w14:paraId="2EF6D6EF" w14:textId="77777777" w:rsidR="00B20DFB" w:rsidRPr="0035556A" w:rsidRDefault="00B20DFB" w:rsidP="007923FB">
            <w:pPr>
              <w:pStyle w:val="ListParagraph"/>
              <w:numPr>
                <w:ilvl w:val="0"/>
                <w:numId w:val="14"/>
              </w:numPr>
              <w:spacing w:before="120" w:after="120"/>
              <w:ind w:left="318" w:hanging="284"/>
              <w:rPr>
                <w:rFonts w:ascii="Arial" w:hAnsi="Arial" w:cs="Arial"/>
                <w:sz w:val="20"/>
                <w:szCs w:val="20"/>
              </w:rPr>
            </w:pPr>
          </w:p>
        </w:tc>
        <w:tc>
          <w:tcPr>
            <w:tcW w:w="3969" w:type="dxa"/>
          </w:tcPr>
          <w:p w14:paraId="4EA05ACD" w14:textId="77777777" w:rsidR="00B20DFB" w:rsidRPr="0035556A" w:rsidRDefault="00B20DFB" w:rsidP="007923FB">
            <w:pPr>
              <w:spacing w:before="120" w:after="120"/>
              <w:rPr>
                <w:rFonts w:ascii="Arial" w:hAnsi="Arial" w:cs="Arial"/>
                <w:sz w:val="20"/>
                <w:szCs w:val="20"/>
              </w:rPr>
            </w:pPr>
            <w:r>
              <w:rPr>
                <w:rFonts w:ascii="Arial" w:hAnsi="Arial" w:cs="Arial"/>
                <w:sz w:val="20"/>
                <w:szCs w:val="20"/>
              </w:rPr>
              <w:t>Укажите Ваши знания в области инвестирования и образование</w:t>
            </w:r>
          </w:p>
        </w:tc>
        <w:tc>
          <w:tcPr>
            <w:tcW w:w="3685" w:type="dxa"/>
          </w:tcPr>
          <w:p w14:paraId="78C84B5A" w14:textId="77777777" w:rsidR="00B20DFB" w:rsidRDefault="00B20DFB" w:rsidP="007923FB">
            <w:pPr>
              <w:spacing w:before="120" w:after="120"/>
              <w:ind w:left="317" w:hanging="284"/>
              <w:rPr>
                <w:rFonts w:ascii="Arial" w:hAnsi="Arial" w:cs="Arial"/>
                <w:sz w:val="20"/>
                <w:szCs w:val="20"/>
              </w:rPr>
            </w:pPr>
            <w:r>
              <w:rPr>
                <w:rFonts w:ascii="Arial" w:hAnsi="Arial" w:cs="Arial"/>
                <w:sz w:val="20"/>
                <w:szCs w:val="20"/>
              </w:rPr>
              <w:t>Среднее</w:t>
            </w:r>
          </w:p>
          <w:p w14:paraId="36FFB694" w14:textId="2094A174" w:rsidR="00B20DFB" w:rsidRDefault="00B20DFB" w:rsidP="007923FB">
            <w:pPr>
              <w:spacing w:before="120" w:after="120"/>
              <w:ind w:left="317" w:hanging="284"/>
              <w:rPr>
                <w:rFonts w:ascii="Arial" w:hAnsi="Arial" w:cs="Arial"/>
                <w:sz w:val="20"/>
                <w:szCs w:val="20"/>
              </w:rPr>
            </w:pPr>
            <w:r>
              <w:rPr>
                <w:rFonts w:ascii="Arial" w:hAnsi="Arial" w:cs="Arial"/>
                <w:sz w:val="20"/>
                <w:szCs w:val="20"/>
              </w:rPr>
              <w:t xml:space="preserve">Высшее </w:t>
            </w:r>
            <w:r w:rsidR="00386D83">
              <w:rPr>
                <w:rFonts w:ascii="Arial" w:hAnsi="Arial" w:cs="Arial"/>
                <w:sz w:val="20"/>
                <w:szCs w:val="20"/>
              </w:rPr>
              <w:t>в финансовой сфере</w:t>
            </w:r>
          </w:p>
          <w:p w14:paraId="0B0C216A" w14:textId="77777777" w:rsidR="00B20DFB" w:rsidRDefault="00B20DFB" w:rsidP="007923FB">
            <w:pPr>
              <w:spacing w:before="120" w:after="120"/>
              <w:ind w:left="317" w:hanging="284"/>
              <w:rPr>
                <w:rFonts w:ascii="Arial" w:hAnsi="Arial" w:cs="Arial"/>
                <w:sz w:val="20"/>
                <w:szCs w:val="20"/>
              </w:rPr>
            </w:pPr>
            <w:r>
              <w:rPr>
                <w:rFonts w:ascii="Arial" w:hAnsi="Arial" w:cs="Arial"/>
                <w:sz w:val="20"/>
                <w:szCs w:val="20"/>
              </w:rPr>
              <w:t>Другое высшее</w:t>
            </w:r>
          </w:p>
          <w:p w14:paraId="6B6A8438" w14:textId="556A6A95" w:rsidR="00B20DFB" w:rsidRDefault="00B20DFB" w:rsidP="007923FB">
            <w:pPr>
              <w:spacing w:before="120" w:after="120"/>
              <w:ind w:left="317" w:hanging="284"/>
              <w:rPr>
                <w:rFonts w:ascii="Arial" w:hAnsi="Arial" w:cs="Arial"/>
                <w:sz w:val="20"/>
                <w:szCs w:val="20"/>
              </w:rPr>
            </w:pPr>
            <w:r>
              <w:rPr>
                <w:rFonts w:ascii="Arial" w:hAnsi="Arial" w:cs="Arial"/>
                <w:sz w:val="20"/>
                <w:szCs w:val="20"/>
              </w:rPr>
              <w:t xml:space="preserve">Имею </w:t>
            </w:r>
            <w:r w:rsidR="00386D83">
              <w:rPr>
                <w:rFonts w:ascii="Arial" w:hAnsi="Arial" w:cs="Arial"/>
                <w:sz w:val="20"/>
                <w:szCs w:val="20"/>
              </w:rPr>
              <w:t>сертификат независимой оценки квалификации в финансовой сфере</w:t>
            </w:r>
          </w:p>
          <w:p w14:paraId="705F58B1" w14:textId="3E76335D" w:rsidR="00B20DFB" w:rsidRPr="0035556A" w:rsidRDefault="00B20DFB" w:rsidP="007923FB">
            <w:pPr>
              <w:spacing w:before="120" w:after="120"/>
              <w:ind w:left="317" w:hanging="284"/>
              <w:rPr>
                <w:rFonts w:ascii="Arial" w:hAnsi="Arial" w:cs="Arial"/>
                <w:sz w:val="20"/>
                <w:szCs w:val="20"/>
              </w:rPr>
            </w:pPr>
          </w:p>
        </w:tc>
        <w:tc>
          <w:tcPr>
            <w:tcW w:w="1134" w:type="dxa"/>
          </w:tcPr>
          <w:p w14:paraId="14DA845A" w14:textId="77777777" w:rsidR="00B20DFB" w:rsidRDefault="00B20DFB" w:rsidP="00A63743">
            <w:pPr>
              <w:spacing w:before="120" w:after="120"/>
              <w:ind w:firstLine="34"/>
              <w:rPr>
                <w:rFonts w:ascii="Arial" w:hAnsi="Arial" w:cs="Arial"/>
                <w:sz w:val="20"/>
                <w:szCs w:val="20"/>
              </w:rPr>
            </w:pPr>
            <w:r>
              <w:rPr>
                <w:rFonts w:ascii="Arial" w:hAnsi="Arial" w:cs="Arial"/>
                <w:sz w:val="20"/>
                <w:szCs w:val="20"/>
              </w:rPr>
              <w:t>0</w:t>
            </w:r>
          </w:p>
          <w:p w14:paraId="1E142286" w14:textId="77777777" w:rsidR="00B20DFB" w:rsidRDefault="00B20DFB" w:rsidP="00A63743">
            <w:pPr>
              <w:spacing w:before="120" w:after="120"/>
              <w:ind w:firstLine="34"/>
              <w:rPr>
                <w:rFonts w:ascii="Arial" w:hAnsi="Arial" w:cs="Arial"/>
                <w:sz w:val="20"/>
                <w:szCs w:val="20"/>
              </w:rPr>
            </w:pPr>
            <w:r>
              <w:rPr>
                <w:rFonts w:ascii="Arial" w:hAnsi="Arial" w:cs="Arial"/>
                <w:sz w:val="20"/>
                <w:szCs w:val="20"/>
              </w:rPr>
              <w:t>1</w:t>
            </w:r>
          </w:p>
          <w:p w14:paraId="057D4081" w14:textId="77777777" w:rsidR="00B20DFB" w:rsidRDefault="00B20DFB" w:rsidP="00A63743">
            <w:pPr>
              <w:spacing w:before="120" w:after="120"/>
              <w:ind w:firstLine="34"/>
              <w:rPr>
                <w:rFonts w:ascii="Arial" w:hAnsi="Arial" w:cs="Arial"/>
                <w:sz w:val="20"/>
                <w:szCs w:val="20"/>
              </w:rPr>
            </w:pPr>
            <w:r>
              <w:rPr>
                <w:rFonts w:ascii="Arial" w:hAnsi="Arial" w:cs="Arial"/>
                <w:sz w:val="20"/>
                <w:szCs w:val="20"/>
              </w:rPr>
              <w:t>0</w:t>
            </w:r>
          </w:p>
          <w:p w14:paraId="312055D4" w14:textId="77777777" w:rsidR="00B20DFB" w:rsidRDefault="00B20DFB" w:rsidP="00A63743">
            <w:pPr>
              <w:spacing w:before="120" w:after="120"/>
              <w:ind w:firstLine="34"/>
              <w:rPr>
                <w:rFonts w:ascii="Arial" w:hAnsi="Arial" w:cs="Arial"/>
                <w:sz w:val="20"/>
                <w:szCs w:val="20"/>
              </w:rPr>
            </w:pPr>
            <w:r>
              <w:rPr>
                <w:rFonts w:ascii="Arial" w:hAnsi="Arial" w:cs="Arial"/>
                <w:sz w:val="20"/>
                <w:szCs w:val="20"/>
              </w:rPr>
              <w:t>2</w:t>
            </w:r>
          </w:p>
          <w:p w14:paraId="40896C00" w14:textId="77777777" w:rsidR="00B20DFB" w:rsidRDefault="00B20DFB" w:rsidP="00A63743">
            <w:pPr>
              <w:spacing w:before="120" w:after="120"/>
              <w:ind w:firstLine="34"/>
              <w:rPr>
                <w:rFonts w:ascii="Arial" w:hAnsi="Arial" w:cs="Arial"/>
                <w:sz w:val="20"/>
                <w:szCs w:val="20"/>
              </w:rPr>
            </w:pPr>
          </w:p>
          <w:p w14:paraId="73010880" w14:textId="77777777" w:rsidR="00B20DFB" w:rsidRDefault="00B20DFB" w:rsidP="00A63743">
            <w:pPr>
              <w:spacing w:before="120" w:after="120"/>
              <w:ind w:firstLine="34"/>
              <w:rPr>
                <w:rFonts w:ascii="Arial" w:hAnsi="Arial" w:cs="Arial"/>
                <w:sz w:val="20"/>
                <w:szCs w:val="20"/>
              </w:rPr>
            </w:pPr>
          </w:p>
          <w:p w14:paraId="09B001CD" w14:textId="77777777" w:rsidR="00B20DFB" w:rsidRPr="00A63743" w:rsidRDefault="00B20DFB" w:rsidP="00A63743">
            <w:pPr>
              <w:spacing w:before="120" w:after="120"/>
              <w:ind w:firstLine="34"/>
              <w:rPr>
                <w:rFonts w:ascii="Arial" w:hAnsi="Arial" w:cs="Arial"/>
                <w:sz w:val="20"/>
                <w:szCs w:val="20"/>
              </w:rPr>
            </w:pPr>
            <w:r>
              <w:rPr>
                <w:rFonts w:ascii="Arial" w:hAnsi="Arial" w:cs="Arial"/>
                <w:sz w:val="20"/>
                <w:szCs w:val="20"/>
              </w:rPr>
              <w:t>2</w:t>
            </w:r>
          </w:p>
        </w:tc>
      </w:tr>
      <w:tr w:rsidR="007923FB" w:rsidRPr="0035556A" w14:paraId="69CB40FA" w14:textId="77777777" w:rsidTr="007923FB">
        <w:trPr>
          <w:trHeight w:val="96"/>
        </w:trPr>
        <w:tc>
          <w:tcPr>
            <w:tcW w:w="426" w:type="dxa"/>
          </w:tcPr>
          <w:p w14:paraId="3767DCB5" w14:textId="77777777" w:rsidR="007923FB" w:rsidRPr="0035556A" w:rsidRDefault="007923FB" w:rsidP="007923FB">
            <w:pPr>
              <w:pStyle w:val="ListParagraph"/>
              <w:numPr>
                <w:ilvl w:val="0"/>
                <w:numId w:val="14"/>
              </w:numPr>
              <w:spacing w:before="120" w:after="120"/>
              <w:ind w:left="318" w:hanging="284"/>
              <w:rPr>
                <w:rFonts w:ascii="Arial" w:hAnsi="Arial" w:cs="Arial"/>
                <w:sz w:val="20"/>
                <w:szCs w:val="20"/>
              </w:rPr>
            </w:pPr>
          </w:p>
        </w:tc>
        <w:tc>
          <w:tcPr>
            <w:tcW w:w="3969" w:type="dxa"/>
          </w:tcPr>
          <w:p w14:paraId="268AE48C" w14:textId="77777777" w:rsidR="007923FB" w:rsidRPr="0035556A" w:rsidRDefault="007923FB" w:rsidP="007923FB">
            <w:pPr>
              <w:spacing w:before="120" w:after="120"/>
              <w:rPr>
                <w:rFonts w:ascii="Arial" w:hAnsi="Arial" w:cs="Arial"/>
                <w:sz w:val="20"/>
                <w:szCs w:val="20"/>
              </w:rPr>
            </w:pPr>
            <w:r w:rsidRPr="0035556A">
              <w:rPr>
                <w:rFonts w:ascii="Arial" w:hAnsi="Arial" w:cs="Arial"/>
                <w:sz w:val="20"/>
                <w:szCs w:val="20"/>
              </w:rPr>
              <w:t>Как Вы оцениваете уровень Ваших знаний в области инвестирования?</w:t>
            </w:r>
          </w:p>
          <w:p w14:paraId="396E8BB4" w14:textId="77777777" w:rsidR="007923FB" w:rsidRPr="0035556A" w:rsidRDefault="007923FB" w:rsidP="007923FB">
            <w:pPr>
              <w:spacing w:before="120" w:after="120"/>
              <w:rPr>
                <w:rFonts w:ascii="Arial" w:hAnsi="Arial" w:cs="Arial"/>
                <w:sz w:val="20"/>
                <w:szCs w:val="20"/>
              </w:rPr>
            </w:pPr>
          </w:p>
        </w:tc>
        <w:tc>
          <w:tcPr>
            <w:tcW w:w="3685" w:type="dxa"/>
          </w:tcPr>
          <w:p w14:paraId="60F23EBF"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имею базовые представления </w:t>
            </w:r>
          </w:p>
          <w:p w14:paraId="485E14BB" w14:textId="77777777" w:rsidR="007923FB" w:rsidRPr="0035556A" w:rsidRDefault="007923FB" w:rsidP="007923FB">
            <w:pPr>
              <w:spacing w:before="120" w:after="120"/>
              <w:ind w:left="317" w:hanging="284"/>
              <w:rPr>
                <w:rFonts w:ascii="Arial" w:hAnsi="Arial" w:cs="Arial"/>
                <w:sz w:val="20"/>
                <w:szCs w:val="20"/>
              </w:rPr>
            </w:pPr>
          </w:p>
          <w:p w14:paraId="5C4E20A0"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понимаю различия в инвестиционных характеристиках различных классов активов </w:t>
            </w:r>
          </w:p>
          <w:p w14:paraId="3C467A09"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есть опыт инвестирования в различные классы инструментов и понимание факторов, влияющих на результаты инвестирования </w:t>
            </w:r>
          </w:p>
        </w:tc>
        <w:tc>
          <w:tcPr>
            <w:tcW w:w="1134" w:type="dxa"/>
          </w:tcPr>
          <w:p w14:paraId="76C471ED" w14:textId="77777777" w:rsidR="007923FB" w:rsidRPr="0035556A" w:rsidRDefault="007923FB" w:rsidP="007923FB">
            <w:pPr>
              <w:spacing w:before="120" w:after="120" w:line="720" w:lineRule="auto"/>
              <w:ind w:firstLine="34"/>
              <w:rPr>
                <w:rFonts w:ascii="Arial" w:hAnsi="Arial" w:cs="Arial"/>
                <w:sz w:val="20"/>
                <w:szCs w:val="20"/>
                <w:lang w:val="en-US"/>
              </w:rPr>
            </w:pPr>
            <w:r w:rsidRPr="0035556A">
              <w:rPr>
                <w:rFonts w:ascii="Arial" w:hAnsi="Arial" w:cs="Arial"/>
                <w:sz w:val="20"/>
                <w:szCs w:val="20"/>
                <w:lang w:val="en-US"/>
              </w:rPr>
              <w:t>0</w:t>
            </w:r>
          </w:p>
          <w:p w14:paraId="695375F3" w14:textId="77777777" w:rsidR="007923FB" w:rsidRPr="0035556A" w:rsidRDefault="007923FB" w:rsidP="007923FB">
            <w:pPr>
              <w:spacing w:before="120" w:after="120" w:line="720" w:lineRule="auto"/>
              <w:ind w:firstLine="34"/>
              <w:rPr>
                <w:rFonts w:ascii="Arial" w:hAnsi="Arial" w:cs="Arial"/>
                <w:sz w:val="20"/>
                <w:szCs w:val="20"/>
              </w:rPr>
            </w:pPr>
            <w:r w:rsidRPr="0035556A">
              <w:rPr>
                <w:rFonts w:ascii="Arial" w:hAnsi="Arial" w:cs="Arial"/>
                <w:sz w:val="20"/>
                <w:szCs w:val="20"/>
              </w:rPr>
              <w:t>1</w:t>
            </w:r>
          </w:p>
          <w:p w14:paraId="41E0D800" w14:textId="77777777" w:rsidR="007923FB" w:rsidRPr="0035556A" w:rsidRDefault="007923FB" w:rsidP="007923FB">
            <w:pPr>
              <w:spacing w:before="120" w:after="120" w:line="720" w:lineRule="auto"/>
              <w:ind w:firstLine="34"/>
              <w:rPr>
                <w:rFonts w:ascii="Arial" w:hAnsi="Arial" w:cs="Arial"/>
                <w:sz w:val="20"/>
                <w:szCs w:val="20"/>
              </w:rPr>
            </w:pPr>
            <w:r w:rsidRPr="0035556A">
              <w:rPr>
                <w:rFonts w:ascii="Arial" w:hAnsi="Arial" w:cs="Arial"/>
                <w:sz w:val="20"/>
                <w:szCs w:val="20"/>
              </w:rPr>
              <w:t>2</w:t>
            </w:r>
          </w:p>
        </w:tc>
      </w:tr>
      <w:tr w:rsidR="007923FB" w:rsidRPr="0035556A" w14:paraId="0AE865A8" w14:textId="77777777" w:rsidTr="007923FB">
        <w:trPr>
          <w:trHeight w:val="96"/>
        </w:trPr>
        <w:tc>
          <w:tcPr>
            <w:tcW w:w="426" w:type="dxa"/>
          </w:tcPr>
          <w:p w14:paraId="5EA2D37D" w14:textId="77777777" w:rsidR="007923FB" w:rsidRPr="0035556A" w:rsidRDefault="007923FB" w:rsidP="007923FB">
            <w:pPr>
              <w:pStyle w:val="ListParagraph"/>
              <w:numPr>
                <w:ilvl w:val="0"/>
                <w:numId w:val="14"/>
              </w:numPr>
              <w:spacing w:before="120" w:after="120"/>
              <w:ind w:left="318" w:hanging="284"/>
              <w:rPr>
                <w:rFonts w:ascii="Arial" w:hAnsi="Arial" w:cs="Arial"/>
                <w:kern w:val="36"/>
                <w:sz w:val="20"/>
                <w:szCs w:val="20"/>
              </w:rPr>
            </w:pPr>
          </w:p>
        </w:tc>
        <w:tc>
          <w:tcPr>
            <w:tcW w:w="3969" w:type="dxa"/>
          </w:tcPr>
          <w:p w14:paraId="27984159" w14:textId="77777777" w:rsidR="007923FB" w:rsidRPr="0035556A" w:rsidRDefault="007923FB" w:rsidP="007923FB">
            <w:pPr>
              <w:spacing w:before="120" w:after="120"/>
              <w:rPr>
                <w:rFonts w:ascii="Arial" w:hAnsi="Arial" w:cs="Arial"/>
                <w:kern w:val="36"/>
                <w:sz w:val="20"/>
                <w:szCs w:val="20"/>
              </w:rPr>
            </w:pPr>
            <w:r w:rsidRPr="0035556A">
              <w:rPr>
                <w:rFonts w:ascii="Arial" w:hAnsi="Arial" w:cs="Arial"/>
                <w:kern w:val="36"/>
                <w:sz w:val="20"/>
                <w:szCs w:val="20"/>
              </w:rPr>
              <w:t>Укажите Ваш опыт в области инвестирования</w:t>
            </w:r>
          </w:p>
          <w:p w14:paraId="170FAC21" w14:textId="77777777" w:rsidR="007923FB" w:rsidRPr="0035556A" w:rsidRDefault="007923FB" w:rsidP="007923FB">
            <w:pPr>
              <w:spacing w:before="120" w:after="120"/>
              <w:rPr>
                <w:rFonts w:ascii="Arial" w:hAnsi="Arial" w:cs="Arial"/>
                <w:sz w:val="20"/>
                <w:szCs w:val="20"/>
              </w:rPr>
            </w:pPr>
          </w:p>
        </w:tc>
        <w:tc>
          <w:tcPr>
            <w:tcW w:w="3685" w:type="dxa"/>
          </w:tcPr>
          <w:p w14:paraId="4F4B3BB0"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инвестирую впервые   </w:t>
            </w:r>
          </w:p>
          <w:p w14:paraId="143DB6A4"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менее 1 года </w:t>
            </w:r>
          </w:p>
          <w:p w14:paraId="1E94740B"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от 1 до 3 лет</w:t>
            </w:r>
          </w:p>
          <w:p w14:paraId="403481E5"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более 3 лет</w:t>
            </w:r>
          </w:p>
        </w:tc>
        <w:tc>
          <w:tcPr>
            <w:tcW w:w="1134" w:type="dxa"/>
          </w:tcPr>
          <w:p w14:paraId="3967F500"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0</w:t>
            </w:r>
          </w:p>
          <w:p w14:paraId="642ECD6D"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1</w:t>
            </w:r>
          </w:p>
          <w:p w14:paraId="728BB2ED"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2</w:t>
            </w:r>
          </w:p>
          <w:p w14:paraId="745C1040"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3</w:t>
            </w:r>
          </w:p>
        </w:tc>
      </w:tr>
      <w:tr w:rsidR="00D91BED" w:rsidRPr="0035556A" w14:paraId="345CBFD2" w14:textId="77777777" w:rsidTr="007923FB">
        <w:trPr>
          <w:trHeight w:val="84"/>
        </w:trPr>
        <w:tc>
          <w:tcPr>
            <w:tcW w:w="426" w:type="dxa"/>
          </w:tcPr>
          <w:p w14:paraId="1090A1FF" w14:textId="77777777" w:rsidR="00D91BED" w:rsidRPr="0035556A" w:rsidRDefault="00D91BED" w:rsidP="007923FB">
            <w:pPr>
              <w:pStyle w:val="ListParagraph"/>
              <w:numPr>
                <w:ilvl w:val="0"/>
                <w:numId w:val="14"/>
              </w:numPr>
              <w:spacing w:before="120" w:after="120"/>
              <w:ind w:left="318" w:hanging="284"/>
              <w:rPr>
                <w:rFonts w:ascii="Arial" w:hAnsi="Arial" w:cs="Arial"/>
                <w:kern w:val="36"/>
                <w:sz w:val="20"/>
                <w:szCs w:val="20"/>
              </w:rPr>
            </w:pPr>
          </w:p>
        </w:tc>
        <w:tc>
          <w:tcPr>
            <w:tcW w:w="3969" w:type="dxa"/>
          </w:tcPr>
          <w:p w14:paraId="17A35D73" w14:textId="77777777" w:rsidR="00D91BED" w:rsidRPr="0035556A" w:rsidRDefault="00D91BED" w:rsidP="007923FB">
            <w:pPr>
              <w:spacing w:before="120" w:after="120"/>
              <w:rPr>
                <w:rFonts w:ascii="Arial" w:hAnsi="Arial" w:cs="Arial"/>
                <w:kern w:val="36"/>
                <w:sz w:val="20"/>
                <w:szCs w:val="20"/>
              </w:rPr>
            </w:pPr>
            <w:r>
              <w:rPr>
                <w:rFonts w:ascii="Arial" w:hAnsi="Arial" w:cs="Arial"/>
                <w:kern w:val="36"/>
                <w:sz w:val="20"/>
                <w:szCs w:val="20"/>
              </w:rPr>
              <w:t>Какие Ваши цели инвестирования?</w:t>
            </w:r>
          </w:p>
        </w:tc>
        <w:tc>
          <w:tcPr>
            <w:tcW w:w="3685" w:type="dxa"/>
          </w:tcPr>
          <w:p w14:paraId="7144C5E3" w14:textId="30EC73BA" w:rsidR="00D91BED" w:rsidRDefault="00D91BED" w:rsidP="007923FB">
            <w:pPr>
              <w:spacing w:before="120" w:after="120"/>
              <w:ind w:left="317" w:hanging="284"/>
              <w:rPr>
                <w:rFonts w:ascii="Arial" w:hAnsi="Arial" w:cs="Arial"/>
                <w:sz w:val="20"/>
                <w:szCs w:val="20"/>
              </w:rPr>
            </w:pPr>
            <w:r>
              <w:rPr>
                <w:rFonts w:ascii="Arial" w:hAnsi="Arial" w:cs="Arial"/>
                <w:sz w:val="20"/>
                <w:szCs w:val="20"/>
              </w:rPr>
              <w:t>Обеспечение сохранности инвестиций</w:t>
            </w:r>
            <w:r w:rsidR="00386D83">
              <w:rPr>
                <w:rFonts w:ascii="Arial" w:hAnsi="Arial" w:cs="Arial"/>
                <w:sz w:val="20"/>
                <w:szCs w:val="20"/>
              </w:rPr>
              <w:t xml:space="preserve"> на уровне ключевой ставки</w:t>
            </w:r>
          </w:p>
          <w:p w14:paraId="76688FBF" w14:textId="06AC31A3" w:rsidR="00D91BED" w:rsidRDefault="00D91BED" w:rsidP="007923FB">
            <w:pPr>
              <w:spacing w:before="120" w:after="120"/>
              <w:ind w:left="317" w:hanging="284"/>
              <w:rPr>
                <w:rFonts w:ascii="Arial" w:hAnsi="Arial" w:cs="Arial"/>
                <w:sz w:val="20"/>
                <w:szCs w:val="20"/>
              </w:rPr>
            </w:pPr>
            <w:r>
              <w:rPr>
                <w:rFonts w:ascii="Arial" w:hAnsi="Arial" w:cs="Arial"/>
                <w:sz w:val="20"/>
                <w:szCs w:val="20"/>
              </w:rPr>
              <w:t>Обеспеченного умеренного роста инвестиций</w:t>
            </w:r>
            <w:r w:rsidR="00386D83">
              <w:rPr>
                <w:rFonts w:ascii="Arial" w:hAnsi="Arial" w:cs="Arial"/>
                <w:sz w:val="20"/>
                <w:szCs w:val="20"/>
              </w:rPr>
              <w:t>, превышающего уровень ключевой ставки</w:t>
            </w:r>
          </w:p>
          <w:p w14:paraId="245F7D03" w14:textId="6E87B9EE" w:rsidR="00D91BED" w:rsidRPr="0035556A" w:rsidRDefault="00D91BED" w:rsidP="007D1FFF">
            <w:pPr>
              <w:spacing w:before="120" w:after="120"/>
              <w:ind w:left="317" w:hanging="284"/>
              <w:rPr>
                <w:rFonts w:ascii="Arial" w:hAnsi="Arial" w:cs="Arial"/>
                <w:sz w:val="20"/>
                <w:szCs w:val="20"/>
              </w:rPr>
            </w:pPr>
            <w:r>
              <w:rPr>
                <w:rFonts w:ascii="Arial" w:hAnsi="Arial" w:cs="Arial"/>
                <w:sz w:val="20"/>
                <w:szCs w:val="20"/>
              </w:rPr>
              <w:t>Получение высокого уровня</w:t>
            </w:r>
            <w:r w:rsidR="007D1FFF">
              <w:rPr>
                <w:rFonts w:ascii="Arial" w:hAnsi="Arial" w:cs="Arial"/>
                <w:sz w:val="20"/>
                <w:szCs w:val="20"/>
              </w:rPr>
              <w:t xml:space="preserve"> доходности</w:t>
            </w:r>
            <w:r w:rsidR="00386D83">
              <w:rPr>
                <w:rFonts w:ascii="Arial" w:hAnsi="Arial" w:cs="Arial"/>
                <w:sz w:val="20"/>
                <w:szCs w:val="20"/>
              </w:rPr>
              <w:t>, значительно превышающего уровень ключевой ставки</w:t>
            </w:r>
          </w:p>
        </w:tc>
        <w:tc>
          <w:tcPr>
            <w:tcW w:w="1134" w:type="dxa"/>
          </w:tcPr>
          <w:p w14:paraId="7E4BA1D8" w14:textId="33812E0C" w:rsidR="00D91BED" w:rsidRDefault="00D91BED" w:rsidP="007923FB">
            <w:pPr>
              <w:spacing w:before="120" w:after="120"/>
              <w:ind w:firstLine="34"/>
              <w:rPr>
                <w:rFonts w:ascii="Arial" w:hAnsi="Arial" w:cs="Arial"/>
                <w:sz w:val="20"/>
                <w:szCs w:val="20"/>
              </w:rPr>
            </w:pPr>
            <w:r>
              <w:rPr>
                <w:rFonts w:ascii="Arial" w:hAnsi="Arial" w:cs="Arial"/>
                <w:sz w:val="20"/>
                <w:szCs w:val="20"/>
              </w:rPr>
              <w:t>0</w:t>
            </w:r>
          </w:p>
          <w:p w14:paraId="368CDFCB" w14:textId="77777777" w:rsidR="00D91BED" w:rsidRDefault="00D91BED" w:rsidP="007923FB">
            <w:pPr>
              <w:spacing w:before="120" w:after="120"/>
              <w:ind w:firstLine="34"/>
              <w:rPr>
                <w:rFonts w:ascii="Arial" w:hAnsi="Arial" w:cs="Arial"/>
                <w:sz w:val="20"/>
                <w:szCs w:val="20"/>
              </w:rPr>
            </w:pPr>
          </w:p>
          <w:p w14:paraId="55724031" w14:textId="77777777" w:rsidR="00D91BED" w:rsidRDefault="00D91BED" w:rsidP="007923FB">
            <w:pPr>
              <w:spacing w:before="120" w:after="120"/>
              <w:ind w:firstLine="34"/>
              <w:rPr>
                <w:rFonts w:ascii="Arial" w:hAnsi="Arial" w:cs="Arial"/>
                <w:sz w:val="20"/>
                <w:szCs w:val="20"/>
              </w:rPr>
            </w:pPr>
            <w:r>
              <w:rPr>
                <w:rFonts w:ascii="Arial" w:hAnsi="Arial" w:cs="Arial"/>
                <w:sz w:val="20"/>
                <w:szCs w:val="20"/>
              </w:rPr>
              <w:t>1</w:t>
            </w:r>
          </w:p>
          <w:p w14:paraId="1B1582A7" w14:textId="77777777" w:rsidR="00D91BED" w:rsidRDefault="00D91BED" w:rsidP="007923FB">
            <w:pPr>
              <w:spacing w:before="120" w:after="120"/>
              <w:ind w:firstLine="34"/>
              <w:rPr>
                <w:rFonts w:ascii="Arial" w:hAnsi="Arial" w:cs="Arial"/>
                <w:sz w:val="20"/>
                <w:szCs w:val="20"/>
              </w:rPr>
            </w:pPr>
          </w:p>
          <w:p w14:paraId="2341F4E5" w14:textId="77777777" w:rsidR="00D91BED" w:rsidRPr="00A63743" w:rsidRDefault="00D91BED" w:rsidP="007923FB">
            <w:pPr>
              <w:spacing w:before="120" w:after="120"/>
              <w:ind w:firstLine="34"/>
              <w:rPr>
                <w:rFonts w:ascii="Arial" w:hAnsi="Arial" w:cs="Arial"/>
                <w:sz w:val="20"/>
                <w:szCs w:val="20"/>
              </w:rPr>
            </w:pPr>
            <w:r>
              <w:rPr>
                <w:rFonts w:ascii="Arial" w:hAnsi="Arial" w:cs="Arial"/>
                <w:sz w:val="20"/>
                <w:szCs w:val="20"/>
              </w:rPr>
              <w:t>2</w:t>
            </w:r>
          </w:p>
        </w:tc>
      </w:tr>
      <w:tr w:rsidR="007923FB" w:rsidRPr="0035556A" w14:paraId="5E690712" w14:textId="77777777" w:rsidTr="007923FB">
        <w:trPr>
          <w:trHeight w:val="84"/>
        </w:trPr>
        <w:tc>
          <w:tcPr>
            <w:tcW w:w="426" w:type="dxa"/>
          </w:tcPr>
          <w:p w14:paraId="6537B1D4" w14:textId="77777777" w:rsidR="007923FB" w:rsidRPr="0035556A" w:rsidRDefault="007923FB" w:rsidP="007923FB">
            <w:pPr>
              <w:pStyle w:val="ListParagraph"/>
              <w:numPr>
                <w:ilvl w:val="0"/>
                <w:numId w:val="14"/>
              </w:numPr>
              <w:spacing w:before="120" w:after="120"/>
              <w:ind w:left="318" w:hanging="284"/>
              <w:rPr>
                <w:rFonts w:ascii="Arial" w:hAnsi="Arial" w:cs="Arial"/>
                <w:kern w:val="36"/>
                <w:sz w:val="20"/>
                <w:szCs w:val="20"/>
              </w:rPr>
            </w:pPr>
          </w:p>
        </w:tc>
        <w:tc>
          <w:tcPr>
            <w:tcW w:w="3969" w:type="dxa"/>
          </w:tcPr>
          <w:p w14:paraId="24AE0A5A" w14:textId="64BE1634" w:rsidR="007923FB" w:rsidRPr="0035556A" w:rsidRDefault="007923FB" w:rsidP="0026068E">
            <w:pPr>
              <w:spacing w:before="120" w:after="120"/>
              <w:rPr>
                <w:rFonts w:ascii="Arial" w:hAnsi="Arial" w:cs="Arial"/>
                <w:i/>
                <w:sz w:val="20"/>
                <w:szCs w:val="20"/>
              </w:rPr>
            </w:pPr>
            <w:r w:rsidRPr="0035556A">
              <w:rPr>
                <w:rFonts w:ascii="Arial" w:hAnsi="Arial" w:cs="Arial"/>
                <w:kern w:val="36"/>
                <w:sz w:val="20"/>
                <w:szCs w:val="20"/>
              </w:rPr>
              <w:t>На како</w:t>
            </w:r>
            <w:r w:rsidR="0026068E">
              <w:rPr>
                <w:rFonts w:ascii="Arial" w:hAnsi="Arial" w:cs="Arial"/>
                <w:kern w:val="36"/>
                <w:sz w:val="20"/>
                <w:szCs w:val="20"/>
              </w:rPr>
              <w:t>й срок</w:t>
            </w:r>
            <w:r w:rsidR="00414838">
              <w:rPr>
                <w:rFonts w:ascii="Arial" w:hAnsi="Arial" w:cs="Arial"/>
                <w:kern w:val="36"/>
                <w:sz w:val="20"/>
                <w:szCs w:val="20"/>
              </w:rPr>
              <w:t xml:space="preserve"> </w:t>
            </w:r>
            <w:r w:rsidRPr="0035556A">
              <w:rPr>
                <w:rFonts w:ascii="Arial" w:hAnsi="Arial" w:cs="Arial"/>
                <w:kern w:val="36"/>
                <w:sz w:val="20"/>
                <w:szCs w:val="20"/>
              </w:rPr>
              <w:t xml:space="preserve">Вы планируете </w:t>
            </w:r>
            <w:r w:rsidR="0026068E">
              <w:rPr>
                <w:rFonts w:ascii="Arial" w:hAnsi="Arial" w:cs="Arial"/>
                <w:kern w:val="36"/>
                <w:sz w:val="20"/>
                <w:szCs w:val="20"/>
              </w:rPr>
              <w:t>инвестировать</w:t>
            </w:r>
            <w:r w:rsidRPr="0035556A">
              <w:rPr>
                <w:rFonts w:ascii="Arial" w:hAnsi="Arial" w:cs="Arial"/>
                <w:kern w:val="36"/>
                <w:sz w:val="20"/>
                <w:szCs w:val="20"/>
              </w:rPr>
              <w:t>?</w:t>
            </w:r>
          </w:p>
        </w:tc>
        <w:tc>
          <w:tcPr>
            <w:tcW w:w="3685" w:type="dxa"/>
          </w:tcPr>
          <w:p w14:paraId="43CFED98"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w:t>
            </w:r>
            <w:r w:rsidR="00960291" w:rsidRPr="0035556A">
              <w:rPr>
                <w:rFonts w:ascii="Arial" w:hAnsi="Arial" w:cs="Arial"/>
                <w:sz w:val="20"/>
                <w:szCs w:val="20"/>
              </w:rPr>
              <w:t xml:space="preserve">от </w:t>
            </w:r>
            <w:r w:rsidRPr="0035556A">
              <w:rPr>
                <w:rFonts w:ascii="Arial" w:hAnsi="Arial" w:cs="Arial"/>
                <w:sz w:val="20"/>
                <w:szCs w:val="20"/>
              </w:rPr>
              <w:t>1 год</w:t>
            </w:r>
            <w:r w:rsidR="00960291" w:rsidRPr="0035556A">
              <w:rPr>
                <w:rFonts w:ascii="Arial" w:hAnsi="Arial" w:cs="Arial"/>
                <w:sz w:val="20"/>
                <w:szCs w:val="20"/>
              </w:rPr>
              <w:t>а до 2 лет</w:t>
            </w:r>
          </w:p>
          <w:p w14:paraId="1ADAC453"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от </w:t>
            </w:r>
            <w:r w:rsidR="00960291" w:rsidRPr="0035556A">
              <w:rPr>
                <w:rFonts w:ascii="Arial" w:hAnsi="Arial" w:cs="Arial"/>
                <w:sz w:val="20"/>
                <w:szCs w:val="20"/>
              </w:rPr>
              <w:t>2</w:t>
            </w:r>
            <w:r w:rsidRPr="0035556A">
              <w:rPr>
                <w:rFonts w:ascii="Arial" w:hAnsi="Arial" w:cs="Arial"/>
                <w:sz w:val="20"/>
                <w:szCs w:val="20"/>
              </w:rPr>
              <w:t xml:space="preserve"> до 3 лет </w:t>
            </w:r>
          </w:p>
          <w:p w14:paraId="55AA7167"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lastRenderedPageBreak/>
              <w:t xml:space="preserve">□   более 3 лет </w:t>
            </w:r>
          </w:p>
        </w:tc>
        <w:tc>
          <w:tcPr>
            <w:tcW w:w="1134" w:type="dxa"/>
          </w:tcPr>
          <w:p w14:paraId="06CD60AD"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lastRenderedPageBreak/>
              <w:t>0</w:t>
            </w:r>
          </w:p>
          <w:p w14:paraId="100281AD"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2</w:t>
            </w:r>
          </w:p>
          <w:p w14:paraId="4B357F7F" w14:textId="77777777" w:rsidR="007923FB" w:rsidRPr="0035556A" w:rsidRDefault="007923FB" w:rsidP="007923FB">
            <w:pPr>
              <w:spacing w:before="120" w:after="120"/>
              <w:ind w:firstLine="34"/>
              <w:rPr>
                <w:rFonts w:ascii="Arial" w:hAnsi="Arial" w:cs="Arial"/>
                <w:sz w:val="20"/>
                <w:szCs w:val="20"/>
              </w:rPr>
            </w:pPr>
            <w:r w:rsidRPr="0035556A">
              <w:rPr>
                <w:rFonts w:ascii="Arial" w:hAnsi="Arial" w:cs="Arial"/>
                <w:sz w:val="20"/>
                <w:szCs w:val="20"/>
              </w:rPr>
              <w:lastRenderedPageBreak/>
              <w:t>4</w:t>
            </w:r>
          </w:p>
        </w:tc>
      </w:tr>
      <w:tr w:rsidR="00C108D0" w:rsidRPr="0035556A" w14:paraId="3570945E" w14:textId="77777777" w:rsidTr="007923FB">
        <w:trPr>
          <w:trHeight w:val="84"/>
        </w:trPr>
        <w:tc>
          <w:tcPr>
            <w:tcW w:w="426" w:type="dxa"/>
          </w:tcPr>
          <w:p w14:paraId="7E4138DE" w14:textId="77777777" w:rsidR="00C108D0" w:rsidRPr="0035556A" w:rsidRDefault="00C108D0" w:rsidP="007923FB">
            <w:pPr>
              <w:pStyle w:val="ListParagraph"/>
              <w:numPr>
                <w:ilvl w:val="0"/>
                <w:numId w:val="14"/>
              </w:numPr>
              <w:spacing w:before="120" w:after="120"/>
              <w:ind w:left="318" w:hanging="284"/>
              <w:rPr>
                <w:rFonts w:ascii="Arial" w:hAnsi="Arial" w:cs="Arial"/>
                <w:kern w:val="36"/>
                <w:sz w:val="20"/>
                <w:szCs w:val="20"/>
              </w:rPr>
            </w:pPr>
          </w:p>
        </w:tc>
        <w:tc>
          <w:tcPr>
            <w:tcW w:w="3969" w:type="dxa"/>
          </w:tcPr>
          <w:p w14:paraId="272F9C1A" w14:textId="77777777" w:rsidR="00C108D0" w:rsidRPr="0035556A" w:rsidRDefault="00C108D0" w:rsidP="00960291">
            <w:pPr>
              <w:spacing w:after="200"/>
              <w:rPr>
                <w:rFonts w:ascii="Arial" w:hAnsi="Arial" w:cs="Arial"/>
                <w:sz w:val="20"/>
                <w:szCs w:val="20"/>
              </w:rPr>
            </w:pPr>
            <w:r w:rsidRPr="0035556A">
              <w:rPr>
                <w:rFonts w:ascii="Arial" w:hAnsi="Arial" w:cs="Arial"/>
                <w:sz w:val="20"/>
                <w:szCs w:val="20"/>
              </w:rPr>
              <w:t>Каким образом Вы планируете получение дохода?</w:t>
            </w:r>
          </w:p>
          <w:p w14:paraId="68846A3C" w14:textId="77777777" w:rsidR="00C108D0" w:rsidRPr="0035556A" w:rsidRDefault="00C108D0" w:rsidP="007923FB">
            <w:pPr>
              <w:spacing w:before="120" w:after="120"/>
              <w:rPr>
                <w:rFonts w:ascii="Arial" w:hAnsi="Arial" w:cs="Arial"/>
                <w:kern w:val="36"/>
                <w:sz w:val="20"/>
                <w:szCs w:val="20"/>
              </w:rPr>
            </w:pPr>
          </w:p>
        </w:tc>
        <w:tc>
          <w:tcPr>
            <w:tcW w:w="3685" w:type="dxa"/>
          </w:tcPr>
          <w:p w14:paraId="3AEC6301" w14:textId="77777777" w:rsidR="00C108D0" w:rsidRPr="0035556A" w:rsidRDefault="00C108D0" w:rsidP="00960291">
            <w:pPr>
              <w:spacing w:before="120" w:after="120"/>
              <w:ind w:left="317" w:hanging="284"/>
              <w:rPr>
                <w:rFonts w:ascii="Arial" w:hAnsi="Arial" w:cs="Arial"/>
                <w:sz w:val="20"/>
                <w:szCs w:val="20"/>
              </w:rPr>
            </w:pPr>
            <w:r w:rsidRPr="0035556A">
              <w:rPr>
                <w:rFonts w:ascii="Arial" w:hAnsi="Arial" w:cs="Arial"/>
                <w:sz w:val="20"/>
                <w:szCs w:val="20"/>
              </w:rPr>
              <w:t xml:space="preserve">□ в виде периодических выплат </w:t>
            </w:r>
          </w:p>
          <w:p w14:paraId="199EE3B9" w14:textId="77777777" w:rsidR="00C108D0" w:rsidRPr="0035556A" w:rsidRDefault="00C108D0" w:rsidP="00960291">
            <w:pPr>
              <w:spacing w:before="120" w:after="120"/>
              <w:ind w:left="317" w:hanging="284"/>
              <w:rPr>
                <w:rFonts w:ascii="Arial" w:hAnsi="Arial" w:cs="Arial"/>
                <w:sz w:val="20"/>
                <w:szCs w:val="20"/>
              </w:rPr>
            </w:pPr>
            <w:r w:rsidRPr="0035556A">
              <w:rPr>
                <w:rFonts w:ascii="Arial" w:hAnsi="Arial" w:cs="Arial"/>
                <w:sz w:val="20"/>
                <w:szCs w:val="20"/>
              </w:rPr>
              <w:t>□ баланс между периодическими выплатами и приростом капитала</w:t>
            </w:r>
          </w:p>
          <w:p w14:paraId="7F92F92F" w14:textId="77777777" w:rsidR="00C108D0" w:rsidRPr="0035556A" w:rsidRDefault="00C108D0" w:rsidP="007923FB">
            <w:pPr>
              <w:spacing w:before="120" w:after="120"/>
              <w:ind w:left="317" w:hanging="284"/>
              <w:rPr>
                <w:rFonts w:ascii="Arial" w:hAnsi="Arial" w:cs="Arial"/>
                <w:sz w:val="20"/>
                <w:szCs w:val="20"/>
              </w:rPr>
            </w:pPr>
            <w:r w:rsidRPr="0035556A">
              <w:rPr>
                <w:rFonts w:ascii="Arial" w:hAnsi="Arial" w:cs="Arial"/>
                <w:sz w:val="20"/>
                <w:szCs w:val="20"/>
              </w:rPr>
              <w:t>□ фокус на прирост капитала с целью получения разового дохода в конце срока инвестирования</w:t>
            </w:r>
          </w:p>
        </w:tc>
        <w:tc>
          <w:tcPr>
            <w:tcW w:w="1134" w:type="dxa"/>
          </w:tcPr>
          <w:p w14:paraId="446E7D21" w14:textId="77777777" w:rsidR="00C108D0" w:rsidRPr="0035556A" w:rsidRDefault="00C108D0" w:rsidP="00960291">
            <w:pPr>
              <w:spacing w:before="120" w:after="120"/>
              <w:ind w:firstLine="34"/>
              <w:rPr>
                <w:rFonts w:ascii="Arial" w:hAnsi="Arial" w:cs="Arial"/>
                <w:sz w:val="20"/>
                <w:szCs w:val="20"/>
              </w:rPr>
            </w:pPr>
            <w:r w:rsidRPr="0035556A">
              <w:rPr>
                <w:rFonts w:ascii="Arial" w:hAnsi="Arial" w:cs="Arial"/>
                <w:sz w:val="20"/>
                <w:szCs w:val="20"/>
              </w:rPr>
              <w:t>-1</w:t>
            </w:r>
          </w:p>
          <w:p w14:paraId="5DC33AF8" w14:textId="77777777" w:rsidR="00C108D0" w:rsidRPr="0035556A" w:rsidRDefault="00C108D0" w:rsidP="00960291">
            <w:pPr>
              <w:spacing w:before="120" w:after="120"/>
              <w:ind w:firstLine="34"/>
              <w:rPr>
                <w:rFonts w:ascii="Arial" w:hAnsi="Arial" w:cs="Arial"/>
                <w:sz w:val="20"/>
                <w:szCs w:val="20"/>
              </w:rPr>
            </w:pPr>
            <w:r w:rsidRPr="0035556A">
              <w:rPr>
                <w:rFonts w:ascii="Arial" w:hAnsi="Arial" w:cs="Arial"/>
                <w:sz w:val="20"/>
                <w:szCs w:val="20"/>
              </w:rPr>
              <w:t>0</w:t>
            </w:r>
          </w:p>
          <w:p w14:paraId="25BA3016" w14:textId="77777777" w:rsidR="00C108D0" w:rsidRPr="0035556A" w:rsidRDefault="00C108D0" w:rsidP="00960291">
            <w:pPr>
              <w:spacing w:before="120" w:after="120"/>
              <w:ind w:firstLine="34"/>
              <w:rPr>
                <w:rFonts w:ascii="Arial" w:hAnsi="Arial" w:cs="Arial"/>
                <w:sz w:val="20"/>
                <w:szCs w:val="20"/>
              </w:rPr>
            </w:pPr>
          </w:p>
          <w:p w14:paraId="72D3765C" w14:textId="77777777" w:rsidR="00C108D0" w:rsidRPr="0035556A" w:rsidRDefault="00C108D0" w:rsidP="007923FB">
            <w:pPr>
              <w:spacing w:before="120" w:after="120"/>
              <w:ind w:firstLine="34"/>
              <w:rPr>
                <w:rFonts w:ascii="Arial" w:hAnsi="Arial" w:cs="Arial"/>
                <w:sz w:val="20"/>
                <w:szCs w:val="20"/>
              </w:rPr>
            </w:pPr>
            <w:r w:rsidRPr="0035556A">
              <w:rPr>
                <w:rFonts w:ascii="Arial" w:hAnsi="Arial" w:cs="Arial"/>
                <w:sz w:val="20"/>
                <w:szCs w:val="20"/>
                <w:lang w:val="en-US"/>
              </w:rPr>
              <w:t xml:space="preserve"> </w:t>
            </w:r>
            <w:r w:rsidRPr="0035556A">
              <w:rPr>
                <w:rFonts w:ascii="Arial" w:hAnsi="Arial" w:cs="Arial"/>
                <w:sz w:val="20"/>
                <w:szCs w:val="20"/>
              </w:rPr>
              <w:t>1</w:t>
            </w:r>
          </w:p>
        </w:tc>
      </w:tr>
      <w:tr w:rsidR="00FA275C" w:rsidRPr="0035556A" w14:paraId="1D483FE3" w14:textId="77777777" w:rsidTr="007923FB">
        <w:trPr>
          <w:trHeight w:val="84"/>
        </w:trPr>
        <w:tc>
          <w:tcPr>
            <w:tcW w:w="426" w:type="dxa"/>
          </w:tcPr>
          <w:p w14:paraId="3AF8B82F" w14:textId="77777777" w:rsidR="00FA275C" w:rsidRPr="0035556A" w:rsidRDefault="00FA275C" w:rsidP="007923FB">
            <w:pPr>
              <w:pStyle w:val="ListParagraph"/>
              <w:numPr>
                <w:ilvl w:val="0"/>
                <w:numId w:val="14"/>
              </w:numPr>
              <w:spacing w:before="120" w:after="120"/>
              <w:ind w:left="318" w:hanging="284"/>
              <w:rPr>
                <w:rFonts w:ascii="Arial" w:hAnsi="Arial" w:cs="Arial"/>
                <w:kern w:val="36"/>
                <w:sz w:val="20"/>
                <w:szCs w:val="20"/>
              </w:rPr>
            </w:pPr>
          </w:p>
        </w:tc>
        <w:tc>
          <w:tcPr>
            <w:tcW w:w="3969" w:type="dxa"/>
          </w:tcPr>
          <w:p w14:paraId="72BEBB56" w14:textId="77777777" w:rsidR="00FA275C" w:rsidRPr="0035556A" w:rsidRDefault="00FA275C" w:rsidP="00960291">
            <w:pPr>
              <w:spacing w:after="200"/>
              <w:rPr>
                <w:rFonts w:ascii="Arial" w:hAnsi="Arial" w:cs="Arial"/>
                <w:sz w:val="20"/>
                <w:szCs w:val="20"/>
              </w:rPr>
            </w:pPr>
            <w:r w:rsidRPr="0035556A">
              <w:rPr>
                <w:rFonts w:ascii="Arial" w:hAnsi="Arial" w:cs="Arial"/>
                <w:sz w:val="20"/>
                <w:szCs w:val="20"/>
              </w:rPr>
              <w:t>Укажите Вашу заинтересованность в получении дохода</w:t>
            </w:r>
          </w:p>
        </w:tc>
        <w:tc>
          <w:tcPr>
            <w:tcW w:w="3685" w:type="dxa"/>
          </w:tcPr>
          <w:p w14:paraId="1A25D166" w14:textId="77777777" w:rsidR="00FA275C" w:rsidRPr="0035556A" w:rsidRDefault="00FA275C" w:rsidP="00FA275C">
            <w:pPr>
              <w:spacing w:before="120" w:after="120"/>
              <w:ind w:left="317" w:hanging="284"/>
              <w:rPr>
                <w:rFonts w:ascii="Arial" w:hAnsi="Arial" w:cs="Arial"/>
                <w:sz w:val="20"/>
                <w:szCs w:val="20"/>
              </w:rPr>
            </w:pPr>
            <w:r w:rsidRPr="0035556A">
              <w:rPr>
                <w:rFonts w:ascii="Arial" w:hAnsi="Arial" w:cs="Arial"/>
                <w:sz w:val="20"/>
                <w:szCs w:val="20"/>
              </w:rPr>
              <w:t xml:space="preserve">□ в краткосрочной перспективе </w:t>
            </w:r>
          </w:p>
          <w:p w14:paraId="37DEF2F9" w14:textId="77777777" w:rsidR="00FA275C" w:rsidRPr="0035556A" w:rsidRDefault="00FA275C" w:rsidP="00FA275C">
            <w:pPr>
              <w:spacing w:before="120" w:after="120"/>
              <w:ind w:left="317" w:hanging="284"/>
              <w:rPr>
                <w:rFonts w:ascii="Arial" w:hAnsi="Arial" w:cs="Arial"/>
                <w:sz w:val="20"/>
                <w:szCs w:val="20"/>
              </w:rPr>
            </w:pPr>
            <w:r w:rsidRPr="0035556A">
              <w:rPr>
                <w:rFonts w:ascii="Arial" w:hAnsi="Arial" w:cs="Arial"/>
                <w:sz w:val="20"/>
                <w:szCs w:val="20"/>
              </w:rPr>
              <w:t>□ в среднесрочной перспективе</w:t>
            </w:r>
          </w:p>
          <w:p w14:paraId="7F1C07C8" w14:textId="77777777" w:rsidR="00FA275C" w:rsidRPr="0035556A" w:rsidRDefault="00FA275C" w:rsidP="00FA275C">
            <w:pPr>
              <w:spacing w:before="120" w:after="120"/>
              <w:ind w:left="317" w:hanging="284"/>
              <w:rPr>
                <w:rFonts w:ascii="Arial" w:hAnsi="Arial" w:cs="Arial"/>
                <w:sz w:val="20"/>
                <w:szCs w:val="20"/>
              </w:rPr>
            </w:pPr>
            <w:r w:rsidRPr="0035556A">
              <w:rPr>
                <w:rFonts w:ascii="Arial" w:hAnsi="Arial" w:cs="Arial"/>
                <w:sz w:val="20"/>
                <w:szCs w:val="20"/>
              </w:rPr>
              <w:t>□ в долгосрочной перспективе</w:t>
            </w:r>
          </w:p>
        </w:tc>
        <w:tc>
          <w:tcPr>
            <w:tcW w:w="1134" w:type="dxa"/>
          </w:tcPr>
          <w:p w14:paraId="71636EE0" w14:textId="77777777" w:rsidR="00FA275C" w:rsidRPr="0035556A" w:rsidRDefault="00FA275C" w:rsidP="00FA275C">
            <w:pPr>
              <w:spacing w:before="120" w:after="120"/>
              <w:ind w:firstLine="34"/>
              <w:rPr>
                <w:rFonts w:ascii="Arial" w:hAnsi="Arial" w:cs="Arial"/>
                <w:sz w:val="20"/>
                <w:szCs w:val="20"/>
              </w:rPr>
            </w:pPr>
            <w:r w:rsidRPr="0035556A">
              <w:rPr>
                <w:rFonts w:ascii="Arial" w:hAnsi="Arial" w:cs="Arial"/>
                <w:sz w:val="20"/>
                <w:szCs w:val="20"/>
              </w:rPr>
              <w:t>-1</w:t>
            </w:r>
          </w:p>
          <w:p w14:paraId="0EA184E2" w14:textId="77777777" w:rsidR="00FA275C" w:rsidRPr="0035556A" w:rsidRDefault="00FA275C" w:rsidP="00FA275C">
            <w:pPr>
              <w:spacing w:before="120" w:after="120"/>
              <w:ind w:firstLine="34"/>
              <w:rPr>
                <w:rFonts w:ascii="Arial" w:hAnsi="Arial" w:cs="Arial"/>
                <w:sz w:val="20"/>
                <w:szCs w:val="20"/>
              </w:rPr>
            </w:pPr>
            <w:r w:rsidRPr="0035556A">
              <w:rPr>
                <w:rFonts w:ascii="Arial" w:hAnsi="Arial" w:cs="Arial"/>
                <w:sz w:val="20"/>
                <w:szCs w:val="20"/>
              </w:rPr>
              <w:t>0</w:t>
            </w:r>
          </w:p>
          <w:p w14:paraId="65738F2B" w14:textId="77777777" w:rsidR="00FA275C" w:rsidRPr="0035556A" w:rsidRDefault="00FA275C" w:rsidP="00FA275C">
            <w:pPr>
              <w:spacing w:before="120" w:after="120"/>
              <w:ind w:firstLine="34"/>
              <w:rPr>
                <w:rFonts w:ascii="Arial" w:hAnsi="Arial" w:cs="Arial"/>
                <w:sz w:val="20"/>
                <w:szCs w:val="20"/>
              </w:rPr>
            </w:pPr>
            <w:r w:rsidRPr="0035556A">
              <w:rPr>
                <w:rFonts w:ascii="Arial" w:hAnsi="Arial" w:cs="Arial"/>
                <w:sz w:val="20"/>
                <w:szCs w:val="20"/>
                <w:lang w:val="en-US"/>
              </w:rPr>
              <w:t xml:space="preserve"> </w:t>
            </w:r>
            <w:r w:rsidRPr="0035556A">
              <w:rPr>
                <w:rFonts w:ascii="Arial" w:hAnsi="Arial" w:cs="Arial"/>
                <w:sz w:val="20"/>
                <w:szCs w:val="20"/>
              </w:rPr>
              <w:t>1</w:t>
            </w:r>
          </w:p>
        </w:tc>
      </w:tr>
      <w:tr w:rsidR="00960291" w:rsidRPr="0035556A" w14:paraId="3F4D8CA0" w14:textId="77777777" w:rsidTr="007923FB">
        <w:trPr>
          <w:trHeight w:val="84"/>
        </w:trPr>
        <w:tc>
          <w:tcPr>
            <w:tcW w:w="426" w:type="dxa"/>
          </w:tcPr>
          <w:p w14:paraId="77C7A414" w14:textId="77777777" w:rsidR="00960291" w:rsidRPr="0035556A" w:rsidRDefault="00960291" w:rsidP="007923FB">
            <w:pPr>
              <w:pStyle w:val="ListParagraph"/>
              <w:numPr>
                <w:ilvl w:val="0"/>
                <w:numId w:val="14"/>
              </w:numPr>
              <w:spacing w:before="120" w:after="120"/>
              <w:ind w:left="318" w:hanging="284"/>
              <w:rPr>
                <w:rFonts w:ascii="Arial" w:hAnsi="Arial" w:cs="Arial"/>
                <w:kern w:val="36"/>
                <w:sz w:val="20"/>
                <w:szCs w:val="20"/>
              </w:rPr>
            </w:pPr>
          </w:p>
        </w:tc>
        <w:tc>
          <w:tcPr>
            <w:tcW w:w="3969" w:type="dxa"/>
          </w:tcPr>
          <w:p w14:paraId="40EE9172" w14:textId="77777777" w:rsidR="00960291" w:rsidRPr="0035556A" w:rsidRDefault="00960291" w:rsidP="00960291">
            <w:pPr>
              <w:spacing w:after="200"/>
              <w:rPr>
                <w:rFonts w:ascii="Arial" w:hAnsi="Arial" w:cs="Arial"/>
                <w:sz w:val="20"/>
                <w:szCs w:val="20"/>
              </w:rPr>
            </w:pPr>
            <w:r w:rsidRPr="0035556A">
              <w:rPr>
                <w:rFonts w:ascii="Arial" w:hAnsi="Arial" w:cs="Arial"/>
                <w:kern w:val="36"/>
                <w:sz w:val="20"/>
                <w:szCs w:val="20"/>
              </w:rPr>
              <w:t xml:space="preserve">Могут ли у Вас на планируемом инвестиционном горизонте возникнуть </w:t>
            </w:r>
            <w:r w:rsidRPr="0035556A">
              <w:rPr>
                <w:rFonts w:ascii="Arial" w:hAnsi="Arial" w:cs="Arial"/>
                <w:sz w:val="20"/>
                <w:szCs w:val="20"/>
              </w:rPr>
              <w:t>обязательства финансового характера (заем, кредит, иное) на сумму, составляющую значительную долю от Ваших сбережений</w:t>
            </w:r>
            <w:r w:rsidRPr="0035556A">
              <w:rPr>
                <w:rFonts w:ascii="Arial" w:hAnsi="Arial" w:cs="Arial"/>
                <w:kern w:val="36"/>
                <w:sz w:val="20"/>
                <w:szCs w:val="20"/>
              </w:rPr>
              <w:t>?</w:t>
            </w:r>
          </w:p>
        </w:tc>
        <w:tc>
          <w:tcPr>
            <w:tcW w:w="3685" w:type="dxa"/>
          </w:tcPr>
          <w:p w14:paraId="1B4E97C3" w14:textId="77777777" w:rsidR="00960291" w:rsidRPr="0035556A" w:rsidRDefault="00960291" w:rsidP="00960291">
            <w:pPr>
              <w:spacing w:before="120" w:after="120"/>
              <w:ind w:left="317" w:hanging="284"/>
              <w:rPr>
                <w:rFonts w:ascii="Arial" w:hAnsi="Arial" w:cs="Arial"/>
                <w:sz w:val="20"/>
                <w:szCs w:val="20"/>
              </w:rPr>
            </w:pPr>
            <w:r w:rsidRPr="0035556A">
              <w:rPr>
                <w:rFonts w:ascii="Arial" w:hAnsi="Arial" w:cs="Arial"/>
                <w:sz w:val="20"/>
                <w:szCs w:val="20"/>
              </w:rPr>
              <w:t>□   да, это вероятно</w:t>
            </w:r>
          </w:p>
          <w:p w14:paraId="3120C30C" w14:textId="77777777" w:rsidR="00960291" w:rsidRPr="0035556A" w:rsidRDefault="00960291" w:rsidP="00960291">
            <w:pPr>
              <w:spacing w:before="120" w:after="120"/>
              <w:ind w:left="317" w:hanging="284"/>
              <w:rPr>
                <w:rFonts w:ascii="Arial" w:hAnsi="Arial" w:cs="Arial"/>
                <w:sz w:val="20"/>
                <w:szCs w:val="20"/>
              </w:rPr>
            </w:pPr>
            <w:r w:rsidRPr="0035556A">
              <w:rPr>
                <w:rFonts w:ascii="Arial" w:hAnsi="Arial" w:cs="Arial"/>
                <w:sz w:val="20"/>
                <w:szCs w:val="20"/>
              </w:rPr>
              <w:t xml:space="preserve">□   нет, это маловероятно </w:t>
            </w:r>
          </w:p>
        </w:tc>
        <w:tc>
          <w:tcPr>
            <w:tcW w:w="1134" w:type="dxa"/>
          </w:tcPr>
          <w:p w14:paraId="50E76778" w14:textId="77777777" w:rsidR="00960291" w:rsidRPr="0035556A" w:rsidRDefault="00960291" w:rsidP="00960291">
            <w:pPr>
              <w:spacing w:before="120" w:after="120"/>
              <w:ind w:firstLine="34"/>
              <w:rPr>
                <w:rFonts w:ascii="Arial" w:hAnsi="Arial" w:cs="Arial"/>
                <w:sz w:val="20"/>
                <w:szCs w:val="20"/>
                <w:lang w:val="en-US"/>
              </w:rPr>
            </w:pPr>
            <w:r w:rsidRPr="0035556A">
              <w:rPr>
                <w:rFonts w:ascii="Arial" w:hAnsi="Arial" w:cs="Arial"/>
                <w:sz w:val="20"/>
                <w:szCs w:val="20"/>
              </w:rPr>
              <w:t>–</w:t>
            </w:r>
            <w:r w:rsidRPr="0035556A">
              <w:rPr>
                <w:rFonts w:ascii="Arial" w:hAnsi="Arial" w:cs="Arial"/>
                <w:sz w:val="20"/>
                <w:szCs w:val="20"/>
                <w:lang w:val="en-US"/>
              </w:rPr>
              <w:t>2</w:t>
            </w:r>
          </w:p>
          <w:p w14:paraId="587944B4" w14:textId="77777777" w:rsidR="00960291" w:rsidRPr="0035556A" w:rsidRDefault="00960291" w:rsidP="00960291">
            <w:pPr>
              <w:spacing w:before="120" w:after="120"/>
              <w:ind w:firstLine="34"/>
              <w:rPr>
                <w:rFonts w:ascii="Arial" w:hAnsi="Arial" w:cs="Arial"/>
                <w:sz w:val="20"/>
                <w:szCs w:val="20"/>
              </w:rPr>
            </w:pPr>
            <w:r w:rsidRPr="0035556A">
              <w:rPr>
                <w:rFonts w:ascii="Arial" w:hAnsi="Arial" w:cs="Arial"/>
                <w:sz w:val="20"/>
                <w:szCs w:val="20"/>
                <w:lang w:val="en-US"/>
              </w:rPr>
              <w:t>2</w:t>
            </w:r>
          </w:p>
        </w:tc>
      </w:tr>
      <w:tr w:rsidR="00960291" w:rsidRPr="0035556A" w14:paraId="4B6E865A" w14:textId="77777777" w:rsidTr="007923FB">
        <w:trPr>
          <w:trHeight w:val="84"/>
        </w:trPr>
        <w:tc>
          <w:tcPr>
            <w:tcW w:w="8080" w:type="dxa"/>
            <w:gridSpan w:val="3"/>
          </w:tcPr>
          <w:p w14:paraId="1D18AACC" w14:textId="77777777" w:rsidR="00960291" w:rsidRPr="0035556A" w:rsidRDefault="00960291" w:rsidP="007923FB">
            <w:pPr>
              <w:spacing w:before="120" w:after="120"/>
              <w:rPr>
                <w:rFonts w:ascii="Arial" w:hAnsi="Arial" w:cs="Arial"/>
                <w:b/>
                <w:sz w:val="20"/>
                <w:szCs w:val="20"/>
              </w:rPr>
            </w:pPr>
            <w:r w:rsidRPr="0035556A">
              <w:rPr>
                <w:rFonts w:ascii="Arial" w:hAnsi="Arial" w:cs="Arial"/>
                <w:b/>
                <w:sz w:val="20"/>
                <w:szCs w:val="20"/>
              </w:rPr>
              <w:t xml:space="preserve">Сумма баллов </w:t>
            </w:r>
          </w:p>
        </w:tc>
        <w:tc>
          <w:tcPr>
            <w:tcW w:w="1134" w:type="dxa"/>
          </w:tcPr>
          <w:p w14:paraId="565D1153" w14:textId="77777777" w:rsidR="00960291" w:rsidRPr="0035556A" w:rsidRDefault="00960291" w:rsidP="007923FB">
            <w:pPr>
              <w:rPr>
                <w:rFonts w:ascii="Arial" w:hAnsi="Arial" w:cs="Arial"/>
                <w:b/>
                <w:sz w:val="20"/>
                <w:szCs w:val="20"/>
              </w:rPr>
            </w:pPr>
          </w:p>
        </w:tc>
      </w:tr>
    </w:tbl>
    <w:p w14:paraId="6F3C8E2C" w14:textId="77777777" w:rsidR="00C1099D" w:rsidRDefault="00C1099D" w:rsidP="007923FB">
      <w:pPr>
        <w:spacing w:before="120" w:line="312" w:lineRule="auto"/>
        <w:rPr>
          <w:rFonts w:ascii="Arial" w:hAnsi="Arial" w:cs="Arial"/>
          <w:sz w:val="20"/>
          <w:szCs w:val="20"/>
        </w:rPr>
      </w:pPr>
    </w:p>
    <w:p w14:paraId="1222440D" w14:textId="55E5E2D9" w:rsidR="00C1099D" w:rsidRPr="00C1099D" w:rsidRDefault="00C1099D" w:rsidP="007923FB">
      <w:pPr>
        <w:spacing w:before="120" w:line="312" w:lineRule="auto"/>
        <w:rPr>
          <w:rFonts w:ascii="Arial" w:hAnsi="Arial" w:cs="Arial"/>
          <w:sz w:val="20"/>
          <w:szCs w:val="20"/>
        </w:rPr>
      </w:pPr>
      <w:r w:rsidRPr="00C1099D">
        <w:rPr>
          <w:rFonts w:ascii="Arial" w:hAnsi="Arial" w:cs="Arial"/>
          <w:sz w:val="20"/>
          <w:szCs w:val="20"/>
        </w:rPr>
        <w:t>Для определения инвестиционного профиля необходимо просуммировать баллы в правой колонке напротив каждого ответа</w:t>
      </w:r>
    </w:p>
    <w:p w14:paraId="56945963" w14:textId="7BDCDC74" w:rsidR="007D097E" w:rsidRPr="00C1099D" w:rsidRDefault="007D097E" w:rsidP="007923FB">
      <w:pPr>
        <w:spacing w:before="120" w:line="312" w:lineRule="auto"/>
        <w:rPr>
          <w:rFonts w:ascii="Arial" w:hAnsi="Arial" w:cs="Arial"/>
          <w:sz w:val="20"/>
          <w:szCs w:val="20"/>
        </w:rPr>
      </w:pPr>
      <w:r w:rsidRPr="00C1099D">
        <w:rPr>
          <w:rFonts w:ascii="Arial" w:hAnsi="Arial" w:cs="Arial"/>
          <w:sz w:val="20"/>
          <w:szCs w:val="20"/>
        </w:rPr>
        <w:t>Количество баллов для определения инвестиционного профиля</w:t>
      </w:r>
    </w:p>
    <w:tbl>
      <w:tblPr>
        <w:tblStyle w:val="TableGrid"/>
        <w:tblW w:w="0" w:type="auto"/>
        <w:tblLook w:val="04A0" w:firstRow="1" w:lastRow="0" w:firstColumn="1" w:lastColumn="0" w:noHBand="0" w:noVBand="1"/>
      </w:tblPr>
      <w:tblGrid>
        <w:gridCol w:w="4664"/>
        <w:gridCol w:w="4665"/>
      </w:tblGrid>
      <w:tr w:rsidR="007D097E" w:rsidRPr="007D097E" w14:paraId="70CBEC21" w14:textId="77777777" w:rsidTr="00681013">
        <w:trPr>
          <w:trHeight w:val="523"/>
        </w:trPr>
        <w:tc>
          <w:tcPr>
            <w:tcW w:w="4664" w:type="dxa"/>
          </w:tcPr>
          <w:p w14:paraId="257FA3C1" w14:textId="357D0C48" w:rsidR="007D097E" w:rsidRPr="007D097E" w:rsidRDefault="007D097E" w:rsidP="007923FB">
            <w:pPr>
              <w:rPr>
                <w:rFonts w:ascii="Arial" w:hAnsi="Arial" w:cs="Arial"/>
                <w:sz w:val="20"/>
                <w:szCs w:val="20"/>
              </w:rPr>
            </w:pPr>
            <w:r w:rsidRPr="007D097E">
              <w:rPr>
                <w:rFonts w:ascii="Arial" w:hAnsi="Arial" w:cs="Arial"/>
                <w:sz w:val="20"/>
                <w:szCs w:val="20"/>
              </w:rPr>
              <w:t>Инвестиционный профиль</w:t>
            </w:r>
          </w:p>
        </w:tc>
        <w:tc>
          <w:tcPr>
            <w:tcW w:w="4665" w:type="dxa"/>
          </w:tcPr>
          <w:p w14:paraId="2CB9D923" w14:textId="64CBF173" w:rsidR="007D097E" w:rsidRPr="007D097E" w:rsidRDefault="007D097E" w:rsidP="007923FB">
            <w:pPr>
              <w:rPr>
                <w:rFonts w:ascii="Arial" w:hAnsi="Arial" w:cs="Arial"/>
                <w:sz w:val="20"/>
                <w:szCs w:val="20"/>
              </w:rPr>
            </w:pPr>
            <w:r w:rsidRPr="007D097E">
              <w:rPr>
                <w:rFonts w:ascii="Arial" w:hAnsi="Arial" w:cs="Arial"/>
                <w:sz w:val="20"/>
                <w:szCs w:val="20"/>
              </w:rPr>
              <w:t>Количество баллов</w:t>
            </w:r>
          </w:p>
        </w:tc>
      </w:tr>
      <w:tr w:rsidR="007D097E" w:rsidRPr="007D097E" w14:paraId="1122BB65" w14:textId="77777777" w:rsidTr="00681013">
        <w:trPr>
          <w:trHeight w:val="523"/>
        </w:trPr>
        <w:tc>
          <w:tcPr>
            <w:tcW w:w="4664" w:type="dxa"/>
          </w:tcPr>
          <w:p w14:paraId="5A2E94B7" w14:textId="00B39906" w:rsidR="007D097E" w:rsidRPr="007D097E" w:rsidRDefault="007D097E" w:rsidP="004C6920">
            <w:pPr>
              <w:rPr>
                <w:rFonts w:ascii="Arial" w:hAnsi="Arial" w:cs="Arial"/>
                <w:sz w:val="20"/>
                <w:szCs w:val="20"/>
              </w:rPr>
            </w:pPr>
            <w:r w:rsidRPr="007D097E">
              <w:rPr>
                <w:rFonts w:ascii="Arial" w:hAnsi="Arial" w:cs="Arial"/>
                <w:b/>
                <w:sz w:val="20"/>
                <w:szCs w:val="20"/>
              </w:rPr>
              <w:t>Консервативный рублевый НКИ ФЛ</w:t>
            </w:r>
          </w:p>
        </w:tc>
        <w:tc>
          <w:tcPr>
            <w:tcW w:w="4665" w:type="dxa"/>
          </w:tcPr>
          <w:p w14:paraId="480C0B85" w14:textId="5A621264" w:rsidR="007D097E" w:rsidRPr="007D097E" w:rsidRDefault="007D097E" w:rsidP="007923FB">
            <w:pPr>
              <w:rPr>
                <w:rFonts w:ascii="Arial" w:hAnsi="Arial" w:cs="Arial"/>
                <w:sz w:val="20"/>
                <w:szCs w:val="20"/>
              </w:rPr>
            </w:pPr>
            <w:r w:rsidRPr="007D097E">
              <w:rPr>
                <w:rFonts w:ascii="Arial" w:hAnsi="Arial" w:cs="Arial"/>
                <w:sz w:val="20"/>
                <w:szCs w:val="20"/>
              </w:rPr>
              <w:t>Доступен при любом количестве баллов</w:t>
            </w:r>
          </w:p>
        </w:tc>
      </w:tr>
      <w:tr w:rsidR="007D097E" w:rsidRPr="007D097E" w14:paraId="579D2F8C" w14:textId="77777777" w:rsidTr="00681013">
        <w:trPr>
          <w:trHeight w:val="523"/>
        </w:trPr>
        <w:tc>
          <w:tcPr>
            <w:tcW w:w="4664" w:type="dxa"/>
          </w:tcPr>
          <w:p w14:paraId="7C7BCF81" w14:textId="1A32723E" w:rsidR="007D097E" w:rsidRPr="007D097E" w:rsidRDefault="007D097E" w:rsidP="004C6920">
            <w:pPr>
              <w:rPr>
                <w:rFonts w:ascii="Arial" w:hAnsi="Arial" w:cs="Arial"/>
                <w:sz w:val="20"/>
                <w:szCs w:val="20"/>
              </w:rPr>
            </w:pPr>
            <w:r w:rsidRPr="007D097E">
              <w:rPr>
                <w:rFonts w:ascii="Arial" w:hAnsi="Arial" w:cs="Arial"/>
                <w:b/>
                <w:sz w:val="20"/>
                <w:szCs w:val="20"/>
              </w:rPr>
              <w:t>Умеренный рублевый НКИ ФЛ</w:t>
            </w:r>
          </w:p>
        </w:tc>
        <w:tc>
          <w:tcPr>
            <w:tcW w:w="4665" w:type="dxa"/>
          </w:tcPr>
          <w:p w14:paraId="34D48272" w14:textId="06A55C57" w:rsidR="007D097E" w:rsidRPr="007D097E" w:rsidRDefault="007D097E" w:rsidP="007923FB">
            <w:pPr>
              <w:rPr>
                <w:rFonts w:ascii="Arial" w:hAnsi="Arial" w:cs="Arial"/>
                <w:sz w:val="20"/>
                <w:szCs w:val="20"/>
              </w:rPr>
            </w:pPr>
            <w:r w:rsidRPr="007D097E">
              <w:rPr>
                <w:rFonts w:ascii="Arial" w:hAnsi="Arial" w:cs="Arial"/>
                <w:sz w:val="20"/>
                <w:szCs w:val="20"/>
              </w:rPr>
              <w:t>11 и более</w:t>
            </w:r>
          </w:p>
        </w:tc>
      </w:tr>
      <w:tr w:rsidR="007D097E" w:rsidRPr="007D097E" w14:paraId="761722E6" w14:textId="77777777" w:rsidTr="00681013">
        <w:trPr>
          <w:trHeight w:val="523"/>
        </w:trPr>
        <w:tc>
          <w:tcPr>
            <w:tcW w:w="4664" w:type="dxa"/>
          </w:tcPr>
          <w:p w14:paraId="4435E96C" w14:textId="76CD637B" w:rsidR="007D097E" w:rsidRPr="007D097E" w:rsidRDefault="007D097E" w:rsidP="004C6920">
            <w:pPr>
              <w:rPr>
                <w:rFonts w:ascii="Arial" w:hAnsi="Arial" w:cs="Arial"/>
                <w:sz w:val="20"/>
                <w:szCs w:val="20"/>
              </w:rPr>
            </w:pPr>
            <w:r w:rsidRPr="007D097E">
              <w:rPr>
                <w:rFonts w:ascii="Arial" w:hAnsi="Arial" w:cs="Arial"/>
                <w:b/>
                <w:sz w:val="20"/>
                <w:szCs w:val="20"/>
              </w:rPr>
              <w:t>Агрессивный рублевый НКИ ФЛ</w:t>
            </w:r>
          </w:p>
        </w:tc>
        <w:tc>
          <w:tcPr>
            <w:tcW w:w="4665" w:type="dxa"/>
          </w:tcPr>
          <w:p w14:paraId="6348ACB9" w14:textId="594F8B4A" w:rsidR="007D097E" w:rsidRPr="007D097E" w:rsidRDefault="007D097E" w:rsidP="007923FB">
            <w:pPr>
              <w:rPr>
                <w:rFonts w:ascii="Arial" w:hAnsi="Arial" w:cs="Arial"/>
                <w:sz w:val="20"/>
                <w:szCs w:val="20"/>
              </w:rPr>
            </w:pPr>
            <w:r w:rsidRPr="007D097E">
              <w:rPr>
                <w:rFonts w:ascii="Arial" w:hAnsi="Arial" w:cs="Arial"/>
                <w:sz w:val="20"/>
                <w:szCs w:val="20"/>
              </w:rPr>
              <w:t>19 и более</w:t>
            </w:r>
          </w:p>
        </w:tc>
      </w:tr>
    </w:tbl>
    <w:p w14:paraId="294E4BE4" w14:textId="77777777" w:rsidR="007923FB" w:rsidRPr="00C61C3B" w:rsidRDefault="007923FB" w:rsidP="007923FB">
      <w:pPr>
        <w:rPr>
          <w:rFonts w:ascii="Arial" w:hAnsi="Arial" w:cs="Arial"/>
        </w:rPr>
      </w:pPr>
    </w:p>
    <w:p w14:paraId="13DEE6B8" w14:textId="77777777" w:rsidR="00AF0EC4" w:rsidRPr="0035556A" w:rsidRDefault="00AF0EC4" w:rsidP="007923FB">
      <w:pPr>
        <w:rPr>
          <w:rFonts w:ascii="Arial" w:hAnsi="Arial" w:cs="Arial"/>
        </w:rPr>
      </w:pPr>
    </w:p>
    <w:p w14:paraId="6945CB7A"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Выберите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анкетой выше.</w:t>
      </w:r>
    </w:p>
    <w:tbl>
      <w:tblPr>
        <w:tblStyle w:val="TableGrid"/>
        <w:tblpPr w:leftFromText="180" w:rightFromText="180" w:vertAnchor="text" w:horzAnchor="margin" w:tblpY="82"/>
        <w:tblW w:w="0" w:type="auto"/>
        <w:tblLook w:val="04A0" w:firstRow="1" w:lastRow="0" w:firstColumn="1" w:lastColumn="0" w:noHBand="0" w:noVBand="1"/>
      </w:tblPr>
      <w:tblGrid>
        <w:gridCol w:w="2138"/>
        <w:gridCol w:w="2257"/>
        <w:gridCol w:w="2268"/>
        <w:gridCol w:w="2551"/>
      </w:tblGrid>
      <w:tr w:rsidR="007923FB" w:rsidRPr="0035556A" w14:paraId="5D86E5F5" w14:textId="77777777" w:rsidTr="007923FB">
        <w:tc>
          <w:tcPr>
            <w:tcW w:w="2138" w:type="dxa"/>
            <w:shd w:val="clear" w:color="auto" w:fill="FFFFFF" w:themeFill="background1"/>
          </w:tcPr>
          <w:p w14:paraId="359BEEB9" w14:textId="77777777" w:rsidR="007923FB" w:rsidRPr="0035556A" w:rsidRDefault="007923FB" w:rsidP="007923FB">
            <w:pPr>
              <w:spacing w:before="120" w:line="312" w:lineRule="auto"/>
              <w:rPr>
                <w:rFonts w:ascii="Arial" w:hAnsi="Arial" w:cs="Arial"/>
                <w:b/>
                <w:sz w:val="20"/>
                <w:szCs w:val="20"/>
              </w:rPr>
            </w:pPr>
          </w:p>
        </w:tc>
        <w:tc>
          <w:tcPr>
            <w:tcW w:w="2257" w:type="dxa"/>
            <w:shd w:val="clear" w:color="auto" w:fill="FFFFFF" w:themeFill="background1"/>
          </w:tcPr>
          <w:p w14:paraId="3A21FC29"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b/>
                <w:sz w:val="20"/>
                <w:szCs w:val="20"/>
              </w:rPr>
              <w:t>Доступен для всех клиентов</w:t>
            </w:r>
          </w:p>
        </w:tc>
        <w:tc>
          <w:tcPr>
            <w:tcW w:w="2268" w:type="dxa"/>
            <w:shd w:val="clear" w:color="auto" w:fill="FFFFFF" w:themeFill="background1"/>
          </w:tcPr>
          <w:p w14:paraId="44D37946"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b/>
                <w:sz w:val="20"/>
                <w:szCs w:val="20"/>
              </w:rPr>
              <w:t xml:space="preserve">Доступен для клиентов с суммой баллов </w:t>
            </w:r>
            <w:r w:rsidR="00B20DFB">
              <w:rPr>
                <w:rFonts w:ascii="Arial" w:hAnsi="Arial" w:cs="Arial"/>
                <w:b/>
                <w:sz w:val="20"/>
                <w:szCs w:val="20"/>
              </w:rPr>
              <w:t>11</w:t>
            </w:r>
            <w:r w:rsidRPr="0035556A">
              <w:rPr>
                <w:rFonts w:ascii="Arial" w:hAnsi="Arial" w:cs="Arial"/>
                <w:b/>
                <w:sz w:val="20"/>
                <w:szCs w:val="20"/>
              </w:rPr>
              <w:t xml:space="preserve"> и более</w:t>
            </w:r>
          </w:p>
        </w:tc>
        <w:tc>
          <w:tcPr>
            <w:tcW w:w="2551" w:type="dxa"/>
            <w:shd w:val="clear" w:color="auto" w:fill="FFFFFF" w:themeFill="background1"/>
          </w:tcPr>
          <w:p w14:paraId="7FE05E19"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b/>
                <w:sz w:val="20"/>
                <w:szCs w:val="20"/>
              </w:rPr>
              <w:t>Доступен для клиентов с суммой баллов 1</w:t>
            </w:r>
            <w:r w:rsidR="00B20DFB">
              <w:rPr>
                <w:rFonts w:ascii="Arial" w:hAnsi="Arial" w:cs="Arial"/>
                <w:b/>
                <w:sz w:val="20"/>
                <w:szCs w:val="20"/>
              </w:rPr>
              <w:t>9</w:t>
            </w:r>
            <w:r w:rsidRPr="0035556A">
              <w:rPr>
                <w:rFonts w:ascii="Arial" w:hAnsi="Arial" w:cs="Arial"/>
                <w:b/>
                <w:sz w:val="20"/>
                <w:szCs w:val="20"/>
              </w:rPr>
              <w:t xml:space="preserve"> и более</w:t>
            </w:r>
          </w:p>
        </w:tc>
      </w:tr>
      <w:tr w:rsidR="007923FB" w:rsidRPr="0035556A" w14:paraId="6FD62FBE" w14:textId="77777777" w:rsidTr="007923FB">
        <w:tc>
          <w:tcPr>
            <w:tcW w:w="2138" w:type="dxa"/>
            <w:shd w:val="clear" w:color="auto" w:fill="FFFFFF" w:themeFill="background1"/>
          </w:tcPr>
          <w:p w14:paraId="1B30D208" w14:textId="77777777" w:rsidR="007923FB" w:rsidRPr="0035556A" w:rsidRDefault="00265E9D" w:rsidP="007923FB">
            <w:pPr>
              <w:spacing w:before="120" w:line="312" w:lineRule="auto"/>
              <w:rPr>
                <w:rFonts w:ascii="Arial" w:hAnsi="Arial" w:cs="Arial"/>
                <w:b/>
                <w:sz w:val="20"/>
                <w:szCs w:val="20"/>
              </w:rPr>
            </w:pPr>
            <w:r w:rsidRPr="0035556A">
              <w:rPr>
                <w:rFonts w:ascii="Arial" w:hAnsi="Arial" w:cs="Arial"/>
                <w:b/>
                <w:sz w:val="20"/>
                <w:szCs w:val="20"/>
              </w:rPr>
              <w:t>Выберите И</w:t>
            </w:r>
            <w:r w:rsidR="007923FB" w:rsidRPr="0035556A">
              <w:rPr>
                <w:rFonts w:ascii="Arial" w:hAnsi="Arial" w:cs="Arial"/>
                <w:b/>
                <w:sz w:val="20"/>
                <w:szCs w:val="20"/>
              </w:rPr>
              <w:t>нвестиционный профиль</w:t>
            </w:r>
          </w:p>
        </w:tc>
        <w:tc>
          <w:tcPr>
            <w:tcW w:w="2257" w:type="dxa"/>
            <w:shd w:val="clear" w:color="auto" w:fill="FFFFFF" w:themeFill="background1"/>
          </w:tcPr>
          <w:p w14:paraId="3AF63135"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sz w:val="20"/>
                <w:szCs w:val="20"/>
              </w:rPr>
              <w:t>□</w:t>
            </w:r>
          </w:p>
        </w:tc>
        <w:tc>
          <w:tcPr>
            <w:tcW w:w="2268" w:type="dxa"/>
            <w:shd w:val="clear" w:color="auto" w:fill="FFFFFF" w:themeFill="background1"/>
          </w:tcPr>
          <w:p w14:paraId="11CA8FDB"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sz w:val="20"/>
                <w:szCs w:val="20"/>
              </w:rPr>
              <w:t>□</w:t>
            </w:r>
          </w:p>
        </w:tc>
        <w:tc>
          <w:tcPr>
            <w:tcW w:w="2551" w:type="dxa"/>
            <w:shd w:val="clear" w:color="auto" w:fill="FFFFFF" w:themeFill="background1"/>
          </w:tcPr>
          <w:p w14:paraId="22FD709E"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sz w:val="20"/>
                <w:szCs w:val="20"/>
              </w:rPr>
              <w:t>□</w:t>
            </w:r>
          </w:p>
        </w:tc>
      </w:tr>
      <w:tr w:rsidR="007923FB" w:rsidRPr="0035556A" w14:paraId="7E5A624F" w14:textId="77777777" w:rsidTr="007923FB">
        <w:tc>
          <w:tcPr>
            <w:tcW w:w="2138" w:type="dxa"/>
            <w:shd w:val="clear" w:color="auto" w:fill="FFFFFF" w:themeFill="background1"/>
          </w:tcPr>
          <w:p w14:paraId="06F27DC5" w14:textId="77777777" w:rsidR="007923FB" w:rsidRPr="0035556A" w:rsidRDefault="007923FB" w:rsidP="007923FB">
            <w:pPr>
              <w:spacing w:before="120" w:line="312" w:lineRule="auto"/>
              <w:rPr>
                <w:rFonts w:ascii="Arial" w:hAnsi="Arial" w:cs="Arial"/>
                <w:b/>
                <w:sz w:val="20"/>
                <w:szCs w:val="20"/>
              </w:rPr>
            </w:pPr>
            <w:r w:rsidRPr="0035556A">
              <w:rPr>
                <w:rFonts w:ascii="Arial" w:hAnsi="Arial" w:cs="Arial"/>
                <w:b/>
                <w:sz w:val="20"/>
                <w:szCs w:val="20"/>
              </w:rPr>
              <w:lastRenderedPageBreak/>
              <w:t>Инвестиционный профиль</w:t>
            </w:r>
          </w:p>
        </w:tc>
        <w:tc>
          <w:tcPr>
            <w:tcW w:w="2257" w:type="dxa"/>
            <w:shd w:val="clear" w:color="auto" w:fill="FFFFFF" w:themeFill="background1"/>
          </w:tcPr>
          <w:p w14:paraId="1FCF97DB"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b/>
                <w:sz w:val="20"/>
                <w:szCs w:val="20"/>
              </w:rPr>
              <w:t xml:space="preserve">Консервативный </w:t>
            </w:r>
            <w:r w:rsidR="008448C4" w:rsidRPr="0035556A">
              <w:rPr>
                <w:rFonts w:ascii="Arial" w:hAnsi="Arial" w:cs="Arial"/>
                <w:b/>
                <w:sz w:val="20"/>
                <w:szCs w:val="20"/>
              </w:rPr>
              <w:t xml:space="preserve"> рублевый</w:t>
            </w:r>
            <w:r w:rsidR="007C709A" w:rsidRPr="0035556A">
              <w:rPr>
                <w:rFonts w:ascii="Arial" w:hAnsi="Arial" w:cs="Arial"/>
                <w:b/>
                <w:sz w:val="20"/>
                <w:szCs w:val="20"/>
              </w:rPr>
              <w:t xml:space="preserve"> НКИ</w:t>
            </w:r>
            <w:r w:rsidR="00383BB7">
              <w:rPr>
                <w:rFonts w:ascii="Arial" w:hAnsi="Arial" w:cs="Arial"/>
                <w:b/>
                <w:sz w:val="20"/>
                <w:szCs w:val="20"/>
              </w:rPr>
              <w:t xml:space="preserve"> ФЛ</w:t>
            </w:r>
          </w:p>
        </w:tc>
        <w:tc>
          <w:tcPr>
            <w:tcW w:w="2268" w:type="dxa"/>
            <w:shd w:val="clear" w:color="auto" w:fill="FFFFFF" w:themeFill="background1"/>
          </w:tcPr>
          <w:p w14:paraId="7A016341"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b/>
                <w:sz w:val="20"/>
                <w:szCs w:val="20"/>
              </w:rPr>
              <w:t xml:space="preserve">Умеренный </w:t>
            </w:r>
            <w:r w:rsidR="008448C4" w:rsidRPr="0035556A">
              <w:rPr>
                <w:rFonts w:ascii="Arial" w:hAnsi="Arial" w:cs="Arial"/>
                <w:b/>
                <w:sz w:val="20"/>
                <w:szCs w:val="20"/>
              </w:rPr>
              <w:t xml:space="preserve">       рублевый</w:t>
            </w:r>
            <w:r w:rsidR="007C709A" w:rsidRPr="0035556A">
              <w:rPr>
                <w:rFonts w:ascii="Arial" w:hAnsi="Arial" w:cs="Arial"/>
                <w:b/>
                <w:sz w:val="20"/>
                <w:szCs w:val="20"/>
              </w:rPr>
              <w:t xml:space="preserve"> НКИ</w:t>
            </w:r>
            <w:r w:rsidR="008448C4" w:rsidRPr="0035556A">
              <w:rPr>
                <w:rFonts w:ascii="Arial" w:hAnsi="Arial" w:cs="Arial"/>
                <w:b/>
                <w:sz w:val="20"/>
                <w:szCs w:val="20"/>
              </w:rPr>
              <w:t xml:space="preserve"> </w:t>
            </w:r>
            <w:r w:rsidR="00383BB7">
              <w:rPr>
                <w:rFonts w:ascii="Arial" w:hAnsi="Arial" w:cs="Arial"/>
                <w:b/>
                <w:sz w:val="20"/>
                <w:szCs w:val="20"/>
              </w:rPr>
              <w:t>ФЛ</w:t>
            </w:r>
          </w:p>
        </w:tc>
        <w:tc>
          <w:tcPr>
            <w:tcW w:w="2551" w:type="dxa"/>
            <w:shd w:val="clear" w:color="auto" w:fill="FFFFFF" w:themeFill="background1"/>
          </w:tcPr>
          <w:p w14:paraId="2249A562"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b/>
                <w:sz w:val="20"/>
                <w:szCs w:val="20"/>
              </w:rPr>
              <w:t xml:space="preserve">Агрессивный </w:t>
            </w:r>
            <w:r w:rsidR="008448C4" w:rsidRPr="0035556A">
              <w:rPr>
                <w:rFonts w:ascii="Arial" w:hAnsi="Arial" w:cs="Arial"/>
                <w:b/>
                <w:sz w:val="20"/>
                <w:szCs w:val="20"/>
              </w:rPr>
              <w:t xml:space="preserve">          рублевый</w:t>
            </w:r>
            <w:r w:rsidR="007C709A" w:rsidRPr="0035556A">
              <w:rPr>
                <w:rFonts w:ascii="Arial" w:hAnsi="Arial" w:cs="Arial"/>
                <w:b/>
                <w:sz w:val="20"/>
                <w:szCs w:val="20"/>
              </w:rPr>
              <w:t xml:space="preserve"> НКИ</w:t>
            </w:r>
            <w:r w:rsidR="00283E84">
              <w:rPr>
                <w:rFonts w:ascii="Arial" w:hAnsi="Arial" w:cs="Arial"/>
                <w:b/>
                <w:sz w:val="20"/>
                <w:szCs w:val="20"/>
              </w:rPr>
              <w:t xml:space="preserve"> ФЛ</w:t>
            </w:r>
          </w:p>
        </w:tc>
      </w:tr>
      <w:tr w:rsidR="007923FB" w:rsidRPr="0035556A" w14:paraId="11914DAE" w14:textId="77777777" w:rsidTr="007923FB">
        <w:tc>
          <w:tcPr>
            <w:tcW w:w="2138" w:type="dxa"/>
            <w:shd w:val="clear" w:color="auto" w:fill="FFFFFF" w:themeFill="background1"/>
          </w:tcPr>
          <w:p w14:paraId="6C7A7C5D" w14:textId="77777777" w:rsidR="007923FB" w:rsidRPr="0035556A" w:rsidRDefault="007923FB" w:rsidP="007923FB">
            <w:pPr>
              <w:spacing w:before="120"/>
              <w:jc w:val="both"/>
              <w:rPr>
                <w:rFonts w:ascii="Arial" w:hAnsi="Arial" w:cs="Arial"/>
                <w:b/>
                <w:sz w:val="20"/>
                <w:szCs w:val="20"/>
              </w:rPr>
            </w:pPr>
            <w:r w:rsidRPr="0035556A">
              <w:rPr>
                <w:rFonts w:ascii="Arial" w:hAnsi="Arial" w:cs="Arial"/>
                <w:b/>
                <w:sz w:val="20"/>
                <w:szCs w:val="20"/>
              </w:rPr>
              <w:t xml:space="preserve">Описание </w:t>
            </w:r>
          </w:p>
        </w:tc>
        <w:tc>
          <w:tcPr>
            <w:tcW w:w="2257" w:type="dxa"/>
          </w:tcPr>
          <w:p w14:paraId="3201EBCE" w14:textId="77777777" w:rsidR="007923FB" w:rsidRPr="0035556A" w:rsidRDefault="007923FB" w:rsidP="007923FB">
            <w:pPr>
              <w:spacing w:before="120"/>
              <w:rPr>
                <w:rFonts w:ascii="Arial" w:hAnsi="Arial" w:cs="Arial"/>
                <w:sz w:val="20"/>
                <w:szCs w:val="20"/>
              </w:rPr>
            </w:pPr>
            <w:r w:rsidRPr="0035556A">
              <w:rPr>
                <w:rFonts w:ascii="Arial" w:hAnsi="Arial" w:cs="Arial"/>
                <w:sz w:val="20"/>
                <w:szCs w:val="20"/>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p w14:paraId="0EC00698" w14:textId="77777777" w:rsidR="007923FB" w:rsidRPr="0035556A" w:rsidRDefault="007923FB" w:rsidP="007923FB">
            <w:pPr>
              <w:spacing w:before="120" w:line="312" w:lineRule="auto"/>
              <w:rPr>
                <w:rFonts w:ascii="Arial" w:hAnsi="Arial" w:cs="Arial"/>
                <w:sz w:val="20"/>
                <w:szCs w:val="20"/>
              </w:rPr>
            </w:pPr>
          </w:p>
        </w:tc>
        <w:tc>
          <w:tcPr>
            <w:tcW w:w="2268" w:type="dxa"/>
          </w:tcPr>
          <w:p w14:paraId="77C9B701" w14:textId="77777777" w:rsidR="007923FB" w:rsidRPr="0035556A" w:rsidRDefault="007923FB" w:rsidP="007923FB">
            <w:pPr>
              <w:spacing w:before="120"/>
              <w:rPr>
                <w:rFonts w:ascii="Arial" w:hAnsi="Arial" w:cs="Arial"/>
                <w:sz w:val="20"/>
                <w:szCs w:val="20"/>
              </w:rPr>
            </w:pPr>
            <w:r w:rsidRPr="0035556A">
              <w:rPr>
                <w:rFonts w:ascii="Arial" w:hAnsi="Arial" w:cs="Arial"/>
                <w:sz w:val="20"/>
                <w:szCs w:val="20"/>
              </w:rPr>
              <w:t>Вы желаете увеличить стоимость инвестиций и для этого готовы нести умеренный риск снижения их стоимости.</w:t>
            </w:r>
          </w:p>
          <w:p w14:paraId="107E8DA3" w14:textId="77777777" w:rsidR="007923FB" w:rsidRPr="0035556A" w:rsidRDefault="007923FB" w:rsidP="007923FB">
            <w:pPr>
              <w:spacing w:before="120"/>
              <w:rPr>
                <w:rFonts w:ascii="Arial" w:hAnsi="Arial" w:cs="Arial"/>
                <w:sz w:val="20"/>
                <w:szCs w:val="20"/>
              </w:rPr>
            </w:pPr>
            <w:r w:rsidRPr="0035556A">
              <w:rPr>
                <w:rFonts w:ascii="Arial" w:hAnsi="Arial" w:cs="Arial"/>
                <w:sz w:val="20"/>
                <w:szCs w:val="20"/>
              </w:rPr>
              <w:t xml:space="preserve">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 </w:t>
            </w:r>
          </w:p>
        </w:tc>
        <w:tc>
          <w:tcPr>
            <w:tcW w:w="2551" w:type="dxa"/>
          </w:tcPr>
          <w:p w14:paraId="620C6BD2" w14:textId="77777777" w:rsidR="007923FB" w:rsidRPr="0035556A" w:rsidRDefault="007923FB" w:rsidP="007923FB">
            <w:pPr>
              <w:spacing w:before="120"/>
              <w:rPr>
                <w:rFonts w:ascii="Arial" w:hAnsi="Arial" w:cs="Arial"/>
                <w:sz w:val="20"/>
                <w:szCs w:val="20"/>
              </w:rPr>
            </w:pPr>
            <w:r w:rsidRPr="0035556A">
              <w:rPr>
                <w:rFonts w:ascii="Arial" w:hAnsi="Arial" w:cs="Arial"/>
                <w:sz w:val="20"/>
                <w:szCs w:val="20"/>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7923FB" w:rsidRPr="0035556A" w14:paraId="467A3FE9" w14:textId="77777777" w:rsidTr="007923FB">
        <w:tc>
          <w:tcPr>
            <w:tcW w:w="2138" w:type="dxa"/>
            <w:shd w:val="clear" w:color="auto" w:fill="FFFFFF" w:themeFill="background1"/>
          </w:tcPr>
          <w:p w14:paraId="0E5DBF64" w14:textId="77777777" w:rsidR="007923FB" w:rsidRPr="0035556A" w:rsidRDefault="007923FB" w:rsidP="007923FB">
            <w:pPr>
              <w:spacing w:before="120" w:line="312" w:lineRule="auto"/>
              <w:rPr>
                <w:rFonts w:ascii="Arial" w:hAnsi="Arial" w:cs="Arial"/>
                <w:b/>
                <w:sz w:val="20"/>
                <w:szCs w:val="20"/>
              </w:rPr>
            </w:pPr>
            <w:r w:rsidRPr="0035556A">
              <w:rPr>
                <w:rFonts w:ascii="Arial" w:hAnsi="Arial" w:cs="Arial"/>
                <w:b/>
                <w:sz w:val="20"/>
                <w:szCs w:val="20"/>
              </w:rPr>
              <w:t>Ожидаемая доходность, % год.</w:t>
            </w:r>
          </w:p>
        </w:tc>
        <w:tc>
          <w:tcPr>
            <w:tcW w:w="2257" w:type="dxa"/>
          </w:tcPr>
          <w:p w14:paraId="3D841521"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До 15%</w:t>
            </w:r>
          </w:p>
        </w:tc>
        <w:tc>
          <w:tcPr>
            <w:tcW w:w="2268" w:type="dxa"/>
          </w:tcPr>
          <w:p w14:paraId="0F2B5681"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10-20%</w:t>
            </w:r>
          </w:p>
        </w:tc>
        <w:tc>
          <w:tcPr>
            <w:tcW w:w="2551" w:type="dxa"/>
          </w:tcPr>
          <w:p w14:paraId="0CA2393B"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15% и более</w:t>
            </w:r>
          </w:p>
        </w:tc>
      </w:tr>
      <w:tr w:rsidR="007923FB" w:rsidRPr="0035556A" w14:paraId="7CD63BB5" w14:textId="77777777" w:rsidTr="007923FB">
        <w:tc>
          <w:tcPr>
            <w:tcW w:w="2138" w:type="dxa"/>
            <w:shd w:val="clear" w:color="auto" w:fill="FFFFFF" w:themeFill="background1"/>
          </w:tcPr>
          <w:p w14:paraId="5AF29F51" w14:textId="77777777" w:rsidR="007923FB" w:rsidRPr="0035556A" w:rsidRDefault="007923FB" w:rsidP="007923FB">
            <w:pPr>
              <w:spacing w:before="120" w:line="312" w:lineRule="auto"/>
              <w:rPr>
                <w:rFonts w:ascii="Arial" w:hAnsi="Arial" w:cs="Arial"/>
                <w:b/>
                <w:sz w:val="20"/>
                <w:szCs w:val="20"/>
              </w:rPr>
            </w:pPr>
            <w:r w:rsidRPr="0035556A">
              <w:rPr>
                <w:rFonts w:ascii="Arial" w:hAnsi="Arial" w:cs="Arial"/>
                <w:b/>
                <w:sz w:val="20"/>
                <w:szCs w:val="20"/>
              </w:rPr>
              <w:t>Допустимый риск</w:t>
            </w:r>
            <w:r w:rsidRPr="0035556A">
              <w:rPr>
                <w:rStyle w:val="FootnoteReference"/>
                <w:rFonts w:ascii="Arial" w:hAnsi="Arial" w:cs="Arial"/>
                <w:b/>
                <w:sz w:val="20"/>
                <w:szCs w:val="20"/>
              </w:rPr>
              <w:footnoteReference w:id="2"/>
            </w:r>
          </w:p>
        </w:tc>
        <w:tc>
          <w:tcPr>
            <w:tcW w:w="2257" w:type="dxa"/>
          </w:tcPr>
          <w:p w14:paraId="28D6BFD1" w14:textId="77777777" w:rsidR="007923FB" w:rsidRPr="0035556A" w:rsidRDefault="00383BB7" w:rsidP="007923FB">
            <w:pPr>
              <w:spacing w:before="120" w:line="312" w:lineRule="auto"/>
              <w:rPr>
                <w:rFonts w:ascii="Arial" w:hAnsi="Arial" w:cs="Arial"/>
                <w:sz w:val="20"/>
                <w:szCs w:val="20"/>
              </w:rPr>
            </w:pPr>
            <w:r>
              <w:rPr>
                <w:rFonts w:ascii="Arial" w:hAnsi="Arial" w:cs="Arial"/>
                <w:sz w:val="20"/>
                <w:szCs w:val="20"/>
              </w:rPr>
              <w:t>2</w:t>
            </w:r>
            <w:r w:rsidR="007923FB" w:rsidRPr="0035556A">
              <w:rPr>
                <w:rFonts w:ascii="Arial" w:hAnsi="Arial" w:cs="Arial"/>
                <w:sz w:val="20"/>
                <w:szCs w:val="20"/>
              </w:rPr>
              <w:t>5%</w:t>
            </w:r>
          </w:p>
        </w:tc>
        <w:tc>
          <w:tcPr>
            <w:tcW w:w="2268" w:type="dxa"/>
          </w:tcPr>
          <w:p w14:paraId="51898326" w14:textId="77777777" w:rsidR="007923FB" w:rsidRPr="0035556A" w:rsidRDefault="001727F0" w:rsidP="007923FB">
            <w:pPr>
              <w:spacing w:before="120" w:line="312" w:lineRule="auto"/>
              <w:rPr>
                <w:rFonts w:ascii="Arial" w:hAnsi="Arial" w:cs="Arial"/>
                <w:sz w:val="20"/>
                <w:szCs w:val="20"/>
              </w:rPr>
            </w:pPr>
            <w:r>
              <w:rPr>
                <w:rFonts w:ascii="Arial" w:hAnsi="Arial" w:cs="Arial"/>
                <w:sz w:val="20"/>
                <w:szCs w:val="20"/>
              </w:rPr>
              <w:t>5</w:t>
            </w:r>
            <w:r w:rsidR="00383BB7">
              <w:rPr>
                <w:rFonts w:ascii="Arial" w:hAnsi="Arial" w:cs="Arial"/>
                <w:sz w:val="20"/>
                <w:szCs w:val="20"/>
              </w:rPr>
              <w:t>0</w:t>
            </w:r>
            <w:r w:rsidR="007923FB" w:rsidRPr="0035556A">
              <w:rPr>
                <w:rFonts w:ascii="Arial" w:hAnsi="Arial" w:cs="Arial"/>
                <w:sz w:val="20"/>
                <w:szCs w:val="20"/>
              </w:rPr>
              <w:t>%</w:t>
            </w:r>
          </w:p>
        </w:tc>
        <w:tc>
          <w:tcPr>
            <w:tcW w:w="2551" w:type="dxa"/>
          </w:tcPr>
          <w:p w14:paraId="23793AEC" w14:textId="77777777" w:rsidR="007923FB" w:rsidRPr="0035556A" w:rsidRDefault="001727F0" w:rsidP="007923FB">
            <w:pPr>
              <w:spacing w:before="120" w:line="312" w:lineRule="auto"/>
              <w:rPr>
                <w:rFonts w:ascii="Arial" w:hAnsi="Arial" w:cs="Arial"/>
                <w:sz w:val="20"/>
                <w:szCs w:val="20"/>
              </w:rPr>
            </w:pPr>
            <w:r>
              <w:rPr>
                <w:rFonts w:ascii="Arial" w:hAnsi="Arial" w:cs="Arial"/>
                <w:sz w:val="20"/>
                <w:szCs w:val="20"/>
              </w:rPr>
              <w:t>75</w:t>
            </w:r>
            <w:r w:rsidR="007923FB" w:rsidRPr="0035556A">
              <w:rPr>
                <w:rFonts w:ascii="Arial" w:hAnsi="Arial" w:cs="Arial"/>
                <w:sz w:val="20"/>
                <w:szCs w:val="20"/>
              </w:rPr>
              <w:t>%</w:t>
            </w:r>
          </w:p>
        </w:tc>
      </w:tr>
      <w:tr w:rsidR="007923FB" w:rsidRPr="0035556A" w14:paraId="5415FC9B" w14:textId="77777777" w:rsidTr="007923FB">
        <w:tc>
          <w:tcPr>
            <w:tcW w:w="2138" w:type="dxa"/>
            <w:shd w:val="clear" w:color="auto" w:fill="FFFFFF" w:themeFill="background1"/>
          </w:tcPr>
          <w:p w14:paraId="41BD9600" w14:textId="77777777" w:rsidR="007923FB" w:rsidRPr="0035556A" w:rsidRDefault="007923FB" w:rsidP="007923FB">
            <w:pPr>
              <w:spacing w:before="120" w:line="312" w:lineRule="auto"/>
              <w:rPr>
                <w:rFonts w:ascii="Arial" w:hAnsi="Arial" w:cs="Arial"/>
                <w:b/>
                <w:sz w:val="20"/>
                <w:szCs w:val="20"/>
              </w:rPr>
            </w:pPr>
            <w:r w:rsidRPr="0035556A">
              <w:rPr>
                <w:rFonts w:ascii="Arial" w:hAnsi="Arial" w:cs="Arial"/>
                <w:b/>
                <w:sz w:val="20"/>
                <w:szCs w:val="20"/>
              </w:rPr>
              <w:t>Инвестиционный горизонт</w:t>
            </w:r>
            <w:r w:rsidRPr="0035556A">
              <w:rPr>
                <w:rStyle w:val="FootnoteReference"/>
                <w:rFonts w:ascii="Arial" w:hAnsi="Arial" w:cs="Arial"/>
                <w:b/>
                <w:sz w:val="20"/>
                <w:szCs w:val="20"/>
              </w:rPr>
              <w:footnoteReference w:id="3"/>
            </w:r>
          </w:p>
        </w:tc>
        <w:tc>
          <w:tcPr>
            <w:tcW w:w="2257" w:type="dxa"/>
          </w:tcPr>
          <w:p w14:paraId="21305299"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12 месяцев</w:t>
            </w:r>
          </w:p>
        </w:tc>
        <w:tc>
          <w:tcPr>
            <w:tcW w:w="2268" w:type="dxa"/>
          </w:tcPr>
          <w:p w14:paraId="55DD6DD4"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12 месяцев</w:t>
            </w:r>
          </w:p>
        </w:tc>
        <w:tc>
          <w:tcPr>
            <w:tcW w:w="2551" w:type="dxa"/>
          </w:tcPr>
          <w:p w14:paraId="2ACB4B56"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12 месяцев</w:t>
            </w:r>
          </w:p>
        </w:tc>
      </w:tr>
    </w:tbl>
    <w:p w14:paraId="6A88A265" w14:textId="77777777" w:rsidR="007923FB" w:rsidRPr="0035556A" w:rsidRDefault="007923FB" w:rsidP="007923FB">
      <w:pPr>
        <w:spacing w:before="120" w:line="312" w:lineRule="auto"/>
        <w:rPr>
          <w:rFonts w:ascii="Arial" w:hAnsi="Arial" w:cs="Arial"/>
        </w:rPr>
        <w:sectPr w:rsidR="007923FB" w:rsidRPr="0035556A" w:rsidSect="000356B7">
          <w:footerReference w:type="default" r:id="rId14"/>
          <w:pgSz w:w="11906" w:h="16838"/>
          <w:pgMar w:top="1134" w:right="850" w:bottom="1134" w:left="1701" w:header="708" w:footer="1108" w:gutter="0"/>
          <w:cols w:space="708"/>
          <w:docGrid w:linePitch="360"/>
        </w:sectPr>
      </w:pPr>
    </w:p>
    <w:p w14:paraId="16CADF99" w14:textId="77777777" w:rsidR="007923FB" w:rsidRPr="0035556A" w:rsidRDefault="007923FB" w:rsidP="007923FB">
      <w:pPr>
        <w:spacing w:before="120" w:line="312" w:lineRule="auto"/>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9322"/>
      </w:tblGrid>
      <w:tr w:rsidR="007923FB" w:rsidRPr="0035556A" w14:paraId="2729C2D9" w14:textId="77777777" w:rsidTr="007923FB">
        <w:tc>
          <w:tcPr>
            <w:tcW w:w="9322" w:type="dxa"/>
            <w:shd w:val="clear" w:color="auto" w:fill="F2F2F2" w:themeFill="background1" w:themeFillShade="F2"/>
          </w:tcPr>
          <w:p w14:paraId="7FF0C16D" w14:textId="77777777" w:rsidR="007923FB" w:rsidRPr="0035556A" w:rsidRDefault="007923FB" w:rsidP="007923FB">
            <w:pPr>
              <w:spacing w:before="120" w:line="312" w:lineRule="auto"/>
              <w:rPr>
                <w:rFonts w:ascii="Arial" w:hAnsi="Arial" w:cs="Arial"/>
                <w:b/>
                <w:sz w:val="20"/>
                <w:szCs w:val="20"/>
              </w:rPr>
            </w:pPr>
            <w:r w:rsidRPr="0035556A">
              <w:rPr>
                <w:rFonts w:ascii="Arial" w:hAnsi="Arial" w:cs="Arial"/>
                <w:b/>
                <w:sz w:val="20"/>
                <w:szCs w:val="20"/>
              </w:rPr>
              <w:t xml:space="preserve">Заполняется уполномоченным сотрудником </w:t>
            </w:r>
            <w:r w:rsidR="007769DA">
              <w:rPr>
                <w:rFonts w:ascii="Arial" w:hAnsi="Arial" w:cs="Arial"/>
                <w:b/>
                <w:sz w:val="20"/>
                <w:szCs w:val="20"/>
              </w:rPr>
              <w:t>А</w:t>
            </w:r>
            <w:r w:rsidRPr="0035556A">
              <w:rPr>
                <w:rFonts w:ascii="Arial" w:hAnsi="Arial" w:cs="Arial"/>
                <w:b/>
                <w:sz w:val="20"/>
                <w:szCs w:val="20"/>
              </w:rPr>
              <w:t xml:space="preserve">О </w:t>
            </w:r>
            <w:r w:rsidR="007769DA">
              <w:rPr>
                <w:rFonts w:ascii="Arial" w:hAnsi="Arial" w:cs="Arial"/>
                <w:b/>
                <w:sz w:val="20"/>
                <w:szCs w:val="20"/>
              </w:rPr>
              <w:t>ВИМ Инвестиции</w:t>
            </w:r>
            <w:r w:rsidRPr="0035556A">
              <w:rPr>
                <w:rFonts w:ascii="Arial" w:hAnsi="Arial" w:cs="Arial"/>
                <w:b/>
                <w:sz w:val="20"/>
                <w:szCs w:val="20"/>
              </w:rPr>
              <w:t xml:space="preserve"> </w:t>
            </w:r>
          </w:p>
          <w:p w14:paraId="5239726D"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На основании информации, предоставленной клиентом, оп</w:t>
            </w:r>
            <w:r w:rsidR="00685DF2" w:rsidRPr="0035556A">
              <w:rPr>
                <w:rFonts w:ascii="Arial" w:hAnsi="Arial" w:cs="Arial"/>
                <w:sz w:val="20"/>
                <w:szCs w:val="20"/>
              </w:rPr>
              <w:t>ределён инвестиционный профиль К</w:t>
            </w:r>
            <w:r w:rsidRPr="0035556A">
              <w:rPr>
                <w:rFonts w:ascii="Arial" w:hAnsi="Arial" w:cs="Arial"/>
                <w:sz w:val="20"/>
                <w:szCs w:val="20"/>
              </w:rPr>
              <w:t>лиента.</w:t>
            </w:r>
          </w:p>
          <w:tbl>
            <w:tblPr>
              <w:tblStyle w:val="TableGrid"/>
              <w:tblW w:w="0" w:type="auto"/>
              <w:tblLook w:val="04A0" w:firstRow="1" w:lastRow="0" w:firstColumn="1" w:lastColumn="0" w:noHBand="0" w:noVBand="1"/>
            </w:tblPr>
            <w:tblGrid>
              <w:gridCol w:w="2125"/>
              <w:gridCol w:w="2550"/>
              <w:gridCol w:w="2155"/>
              <w:gridCol w:w="2266"/>
            </w:tblGrid>
            <w:tr w:rsidR="007923FB" w:rsidRPr="0035556A" w14:paraId="6629F535" w14:textId="77777777" w:rsidTr="008448C4">
              <w:tc>
                <w:tcPr>
                  <w:tcW w:w="2125" w:type="dxa"/>
                  <w:shd w:val="clear" w:color="auto" w:fill="FFFFFF" w:themeFill="background1"/>
                </w:tcPr>
                <w:p w14:paraId="00E794F2" w14:textId="77777777" w:rsidR="007923FB" w:rsidRPr="0035556A" w:rsidRDefault="007923FB" w:rsidP="007923FB">
                  <w:pPr>
                    <w:spacing w:before="120" w:line="312" w:lineRule="auto"/>
                    <w:rPr>
                      <w:rFonts w:ascii="Arial" w:hAnsi="Arial" w:cs="Arial"/>
                      <w:b/>
                      <w:sz w:val="20"/>
                      <w:szCs w:val="20"/>
                    </w:rPr>
                  </w:pPr>
                </w:p>
              </w:tc>
              <w:tc>
                <w:tcPr>
                  <w:tcW w:w="2550" w:type="dxa"/>
                  <w:shd w:val="clear" w:color="auto" w:fill="FFFFFF" w:themeFill="background1"/>
                </w:tcPr>
                <w:p w14:paraId="4F49B71E"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sz w:val="20"/>
                      <w:szCs w:val="20"/>
                    </w:rPr>
                    <w:t>□</w:t>
                  </w:r>
                </w:p>
              </w:tc>
              <w:tc>
                <w:tcPr>
                  <w:tcW w:w="2155" w:type="dxa"/>
                  <w:shd w:val="clear" w:color="auto" w:fill="FFFFFF" w:themeFill="background1"/>
                </w:tcPr>
                <w:p w14:paraId="5A02E45F"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sz w:val="20"/>
                      <w:szCs w:val="20"/>
                    </w:rPr>
                    <w:t>□</w:t>
                  </w:r>
                </w:p>
              </w:tc>
              <w:tc>
                <w:tcPr>
                  <w:tcW w:w="2266" w:type="dxa"/>
                  <w:shd w:val="clear" w:color="auto" w:fill="FFFFFF" w:themeFill="background1"/>
                </w:tcPr>
                <w:p w14:paraId="3BFFFA16"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sz w:val="20"/>
                      <w:szCs w:val="20"/>
                    </w:rPr>
                    <w:t>□</w:t>
                  </w:r>
                </w:p>
              </w:tc>
            </w:tr>
            <w:tr w:rsidR="008448C4" w:rsidRPr="0035556A" w14:paraId="428E7F67" w14:textId="77777777" w:rsidTr="008448C4">
              <w:tc>
                <w:tcPr>
                  <w:tcW w:w="2125" w:type="dxa"/>
                  <w:shd w:val="clear" w:color="auto" w:fill="FFFFFF" w:themeFill="background1"/>
                </w:tcPr>
                <w:p w14:paraId="72B0DC93" w14:textId="77777777" w:rsidR="008448C4" w:rsidRPr="0035556A" w:rsidRDefault="008448C4" w:rsidP="008448C4">
                  <w:pPr>
                    <w:spacing w:before="120" w:line="312" w:lineRule="auto"/>
                    <w:rPr>
                      <w:rFonts w:ascii="Arial" w:hAnsi="Arial" w:cs="Arial"/>
                      <w:b/>
                      <w:sz w:val="20"/>
                      <w:szCs w:val="20"/>
                    </w:rPr>
                  </w:pPr>
                  <w:r w:rsidRPr="0035556A">
                    <w:rPr>
                      <w:rFonts w:ascii="Arial" w:hAnsi="Arial" w:cs="Arial"/>
                      <w:b/>
                      <w:sz w:val="20"/>
                      <w:szCs w:val="20"/>
                    </w:rPr>
                    <w:t>Инвестиционный профиль</w:t>
                  </w:r>
                </w:p>
              </w:tc>
              <w:tc>
                <w:tcPr>
                  <w:tcW w:w="2550" w:type="dxa"/>
                  <w:shd w:val="clear" w:color="auto" w:fill="FFFFFF" w:themeFill="background1"/>
                </w:tcPr>
                <w:p w14:paraId="060AE9F1" w14:textId="77777777" w:rsidR="008448C4" w:rsidRPr="0035556A" w:rsidRDefault="008448C4" w:rsidP="008448C4">
                  <w:pPr>
                    <w:spacing w:before="120" w:line="312" w:lineRule="auto"/>
                    <w:jc w:val="center"/>
                    <w:rPr>
                      <w:rFonts w:ascii="Arial" w:hAnsi="Arial" w:cs="Arial"/>
                      <w:b/>
                      <w:sz w:val="20"/>
                      <w:szCs w:val="20"/>
                    </w:rPr>
                  </w:pPr>
                  <w:r w:rsidRPr="0035556A">
                    <w:rPr>
                      <w:rFonts w:ascii="Arial" w:hAnsi="Arial" w:cs="Arial"/>
                      <w:b/>
                      <w:sz w:val="20"/>
                      <w:szCs w:val="20"/>
                    </w:rPr>
                    <w:t>Консервативный   рублевый</w:t>
                  </w:r>
                  <w:r w:rsidR="007C709A" w:rsidRPr="0035556A">
                    <w:rPr>
                      <w:rFonts w:ascii="Arial" w:hAnsi="Arial" w:cs="Arial"/>
                      <w:b/>
                      <w:sz w:val="20"/>
                      <w:szCs w:val="20"/>
                    </w:rPr>
                    <w:t xml:space="preserve"> НКИ</w:t>
                  </w:r>
                  <w:r w:rsidR="00383BB7">
                    <w:rPr>
                      <w:rFonts w:ascii="Arial" w:hAnsi="Arial" w:cs="Arial"/>
                      <w:b/>
                      <w:sz w:val="20"/>
                      <w:szCs w:val="20"/>
                    </w:rPr>
                    <w:t xml:space="preserve"> ФЛ</w:t>
                  </w:r>
                </w:p>
              </w:tc>
              <w:tc>
                <w:tcPr>
                  <w:tcW w:w="2155" w:type="dxa"/>
                  <w:shd w:val="clear" w:color="auto" w:fill="FFFFFF" w:themeFill="background1"/>
                </w:tcPr>
                <w:p w14:paraId="6BBD83D0" w14:textId="77777777" w:rsidR="008448C4" w:rsidRPr="0035556A" w:rsidRDefault="008448C4" w:rsidP="008448C4">
                  <w:pPr>
                    <w:spacing w:before="120" w:line="312" w:lineRule="auto"/>
                    <w:jc w:val="center"/>
                    <w:rPr>
                      <w:rFonts w:ascii="Arial" w:hAnsi="Arial" w:cs="Arial"/>
                      <w:b/>
                      <w:sz w:val="20"/>
                      <w:szCs w:val="20"/>
                    </w:rPr>
                  </w:pPr>
                  <w:r w:rsidRPr="0035556A">
                    <w:rPr>
                      <w:rFonts w:ascii="Arial" w:hAnsi="Arial" w:cs="Arial"/>
                      <w:b/>
                      <w:sz w:val="20"/>
                      <w:szCs w:val="20"/>
                    </w:rPr>
                    <w:t>Умеренный        рублевый</w:t>
                  </w:r>
                  <w:r w:rsidR="007C709A" w:rsidRPr="0035556A">
                    <w:rPr>
                      <w:rFonts w:ascii="Arial" w:hAnsi="Arial" w:cs="Arial"/>
                      <w:b/>
                      <w:sz w:val="20"/>
                      <w:szCs w:val="20"/>
                    </w:rPr>
                    <w:t xml:space="preserve"> НКИ</w:t>
                  </w:r>
                  <w:r w:rsidRPr="0035556A">
                    <w:rPr>
                      <w:rFonts w:ascii="Arial" w:hAnsi="Arial" w:cs="Arial"/>
                      <w:b/>
                      <w:sz w:val="20"/>
                      <w:szCs w:val="20"/>
                    </w:rPr>
                    <w:t xml:space="preserve"> </w:t>
                  </w:r>
                  <w:r w:rsidR="00383BB7">
                    <w:rPr>
                      <w:rFonts w:ascii="Arial" w:hAnsi="Arial" w:cs="Arial"/>
                      <w:b/>
                      <w:sz w:val="20"/>
                      <w:szCs w:val="20"/>
                    </w:rPr>
                    <w:t>ФЛ</w:t>
                  </w:r>
                </w:p>
              </w:tc>
              <w:tc>
                <w:tcPr>
                  <w:tcW w:w="2266" w:type="dxa"/>
                  <w:shd w:val="clear" w:color="auto" w:fill="FFFFFF" w:themeFill="background1"/>
                </w:tcPr>
                <w:p w14:paraId="6076A46B" w14:textId="77777777" w:rsidR="008448C4" w:rsidRPr="0035556A" w:rsidRDefault="008448C4" w:rsidP="008448C4">
                  <w:pPr>
                    <w:spacing w:before="120" w:line="312" w:lineRule="auto"/>
                    <w:jc w:val="center"/>
                    <w:rPr>
                      <w:rFonts w:ascii="Arial" w:hAnsi="Arial" w:cs="Arial"/>
                      <w:b/>
                      <w:sz w:val="20"/>
                      <w:szCs w:val="20"/>
                    </w:rPr>
                  </w:pPr>
                  <w:r w:rsidRPr="0035556A">
                    <w:rPr>
                      <w:rFonts w:ascii="Arial" w:hAnsi="Arial" w:cs="Arial"/>
                      <w:b/>
                      <w:sz w:val="20"/>
                      <w:szCs w:val="20"/>
                    </w:rPr>
                    <w:t>Агрессивный           рублевый</w:t>
                  </w:r>
                  <w:r w:rsidR="007C709A" w:rsidRPr="0035556A">
                    <w:rPr>
                      <w:rFonts w:ascii="Arial" w:hAnsi="Arial" w:cs="Arial"/>
                      <w:b/>
                      <w:sz w:val="20"/>
                      <w:szCs w:val="20"/>
                    </w:rPr>
                    <w:t xml:space="preserve"> НКИ</w:t>
                  </w:r>
                  <w:r w:rsidR="00283E84">
                    <w:rPr>
                      <w:rFonts w:ascii="Arial" w:hAnsi="Arial" w:cs="Arial"/>
                      <w:b/>
                      <w:sz w:val="20"/>
                      <w:szCs w:val="20"/>
                    </w:rPr>
                    <w:t xml:space="preserve"> ФЛ</w:t>
                  </w:r>
                </w:p>
              </w:tc>
            </w:tr>
          </w:tbl>
          <w:p w14:paraId="6FBA66C9" w14:textId="77777777" w:rsidR="007923FB" w:rsidRPr="0035556A" w:rsidRDefault="007923FB" w:rsidP="007923FB">
            <w:pPr>
              <w:rPr>
                <w:rFonts w:ascii="Arial" w:hAnsi="Arial" w:cs="Arial"/>
                <w:b/>
                <w:i/>
                <w:sz w:val="20"/>
                <w:szCs w:val="20"/>
              </w:rPr>
            </w:pPr>
            <w:r w:rsidRPr="0035556A">
              <w:rPr>
                <w:rFonts w:ascii="Arial" w:hAnsi="Arial" w:cs="Arial"/>
                <w:b/>
                <w:i/>
                <w:sz w:val="20"/>
                <w:szCs w:val="20"/>
              </w:rPr>
              <w:br w:type="page"/>
            </w:r>
          </w:p>
          <w:p w14:paraId="5D061B16" w14:textId="77777777" w:rsidR="007923FB" w:rsidRPr="0035556A" w:rsidRDefault="007923FB" w:rsidP="007923FB">
            <w:pPr>
              <w:rPr>
                <w:rFonts w:ascii="Arial" w:hAnsi="Arial" w:cs="Arial"/>
                <w:sz w:val="20"/>
                <w:szCs w:val="20"/>
              </w:rPr>
            </w:pPr>
            <w:r w:rsidRPr="0035556A">
              <w:rPr>
                <w:rFonts w:ascii="Arial" w:hAnsi="Arial" w:cs="Arial"/>
                <w:sz w:val="20"/>
                <w:szCs w:val="20"/>
              </w:rPr>
              <w:t xml:space="preserve">Данный инвестиционный профиль будет действовать в отношении договора доверительного управления: </w:t>
            </w:r>
            <w:r w:rsidR="0035556A">
              <w:rPr>
                <w:rFonts w:ascii="Arial" w:hAnsi="Arial" w:cs="Arial"/>
                <w:sz w:val="20"/>
                <w:szCs w:val="20"/>
                <w:u w:val="single"/>
              </w:rPr>
              <w:t xml:space="preserve">       </w:t>
            </w:r>
            <w:r w:rsidRPr="0035556A">
              <w:rPr>
                <w:rFonts w:ascii="Arial" w:hAnsi="Arial" w:cs="Arial"/>
                <w:sz w:val="20"/>
                <w:szCs w:val="20"/>
                <w:u w:val="single"/>
              </w:rPr>
              <w:t xml:space="preserve">                     </w:t>
            </w:r>
            <w:r w:rsidRPr="0035556A">
              <w:rPr>
                <w:rFonts w:ascii="Arial" w:hAnsi="Arial" w:cs="Arial"/>
                <w:sz w:val="20"/>
                <w:szCs w:val="20"/>
              </w:rPr>
              <w:t xml:space="preserve"> от «</w:t>
            </w:r>
            <w:r w:rsidR="0035556A">
              <w:rPr>
                <w:rFonts w:ascii="Arial" w:hAnsi="Arial" w:cs="Arial"/>
                <w:sz w:val="20"/>
                <w:szCs w:val="20"/>
                <w:u w:val="single"/>
              </w:rPr>
              <w:t xml:space="preserve">         </w:t>
            </w:r>
            <w:r w:rsidRPr="0035556A">
              <w:rPr>
                <w:rFonts w:ascii="Arial" w:hAnsi="Arial" w:cs="Arial"/>
                <w:sz w:val="20"/>
                <w:szCs w:val="20"/>
                <w:u w:val="single"/>
              </w:rPr>
              <w:t xml:space="preserve">   </w:t>
            </w:r>
            <w:r w:rsidRPr="0035556A">
              <w:rPr>
                <w:rFonts w:ascii="Arial" w:hAnsi="Arial" w:cs="Arial"/>
                <w:sz w:val="20"/>
                <w:szCs w:val="20"/>
              </w:rPr>
              <w:t>» ___________20__ г.</w:t>
            </w:r>
          </w:p>
          <w:p w14:paraId="4E4A14C0" w14:textId="77777777" w:rsidR="007923FB" w:rsidRPr="0035556A" w:rsidRDefault="007923FB" w:rsidP="007923FB">
            <w:pPr>
              <w:spacing w:before="120" w:line="312" w:lineRule="auto"/>
              <w:ind w:left="426"/>
              <w:rPr>
                <w:rFonts w:ascii="Arial" w:hAnsi="Arial" w:cs="Arial"/>
                <w:sz w:val="20"/>
                <w:szCs w:val="20"/>
              </w:rPr>
            </w:pPr>
            <w:r w:rsidRPr="0035556A">
              <w:rPr>
                <w:rFonts w:ascii="Arial" w:hAnsi="Arial" w:cs="Arial"/>
                <w:sz w:val="20"/>
                <w:szCs w:val="20"/>
              </w:rPr>
              <w:t xml:space="preserve"> </w:t>
            </w:r>
          </w:p>
          <w:p w14:paraId="0B0AE9F6"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 xml:space="preserve">Подпись уполномоченного сотрудника АО </w:t>
            </w:r>
            <w:r w:rsidR="007769DA">
              <w:rPr>
                <w:rFonts w:ascii="Arial" w:hAnsi="Arial" w:cs="Arial"/>
                <w:sz w:val="20"/>
                <w:szCs w:val="20"/>
              </w:rPr>
              <w:t>ВИМ Инвестиции</w:t>
            </w:r>
          </w:p>
          <w:p w14:paraId="3CBE3E89" w14:textId="77777777" w:rsidR="007923FB" w:rsidRPr="0035556A" w:rsidRDefault="007923FB" w:rsidP="007923FB">
            <w:pPr>
              <w:spacing w:before="120" w:line="312" w:lineRule="auto"/>
              <w:ind w:left="426"/>
              <w:rPr>
                <w:rFonts w:ascii="Arial" w:hAnsi="Arial" w:cs="Arial"/>
                <w:sz w:val="20"/>
                <w:szCs w:val="20"/>
              </w:rPr>
            </w:pPr>
            <w:r w:rsidRPr="0035556A">
              <w:rPr>
                <w:rFonts w:ascii="Arial" w:hAnsi="Arial" w:cs="Arial"/>
                <w:sz w:val="20"/>
                <w:szCs w:val="20"/>
              </w:rPr>
              <w:t xml:space="preserve"> </w:t>
            </w:r>
          </w:p>
          <w:p w14:paraId="6971E223"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sidRPr="0035556A">
              <w:rPr>
                <w:rFonts w:ascii="Arial" w:hAnsi="Arial" w:cs="Arial"/>
              </w:rPr>
              <w:t>________________/_____________________                              «___» ___________20__ г.</w:t>
            </w:r>
          </w:p>
          <w:p w14:paraId="50FD46C9"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35556A">
              <w:rPr>
                <w:rFonts w:ascii="Arial" w:hAnsi="Arial" w:cs="Arial"/>
              </w:rPr>
              <w:t xml:space="preserve">                                    </w:t>
            </w:r>
            <w:r w:rsidRPr="0035556A">
              <w:rPr>
                <w:rFonts w:ascii="Arial" w:hAnsi="Arial" w:cs="Arial"/>
                <w:i/>
              </w:rPr>
              <w:t>ФИО Сотрудника</w:t>
            </w:r>
          </w:p>
          <w:p w14:paraId="1F916058" w14:textId="77777777" w:rsidR="007923FB" w:rsidRPr="0035556A" w:rsidRDefault="007923FB" w:rsidP="007923FB">
            <w:pPr>
              <w:rPr>
                <w:rFonts w:ascii="Arial" w:hAnsi="Arial" w:cs="Arial"/>
                <w:b/>
                <w:i/>
                <w:sz w:val="20"/>
                <w:szCs w:val="20"/>
              </w:rPr>
            </w:pPr>
          </w:p>
        </w:tc>
      </w:tr>
    </w:tbl>
    <w:p w14:paraId="0824BF20" w14:textId="77777777" w:rsidR="007923FB" w:rsidRPr="0035556A" w:rsidRDefault="007923FB" w:rsidP="007923FB">
      <w:pPr>
        <w:rPr>
          <w:rFonts w:ascii="Arial" w:hAnsi="Arial" w:cs="Arial"/>
          <w:b/>
          <w:i/>
        </w:rPr>
      </w:pPr>
    </w:p>
    <w:p w14:paraId="04C4DC43" w14:textId="77777777" w:rsidR="007923FB" w:rsidRPr="0035556A" w:rsidRDefault="007923FB" w:rsidP="007923FB">
      <w:pPr>
        <w:rPr>
          <w:rFonts w:ascii="Arial" w:hAnsi="Arial" w:cs="Arial"/>
          <w:b/>
          <w:i/>
        </w:rPr>
      </w:pPr>
    </w:p>
    <w:p w14:paraId="0F429B35"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094901D2"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r w:rsidRPr="0035556A">
        <w:rPr>
          <w:rFonts w:ascii="Arial" w:eastAsia="Times New Roman" w:hAnsi="Arial" w:cs="Arial"/>
          <w:color w:val="auto"/>
        </w:rPr>
        <w:t>Настоящей подписью я выражаю свое согласие с определенным для меня инвестиционным профилем.</w:t>
      </w:r>
    </w:p>
    <w:p w14:paraId="50D7864B"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7747BD24"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162FFC60"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49F1B0BD"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hAnsi="Arial" w:cs="Arial"/>
        </w:rPr>
      </w:pPr>
      <w:r w:rsidRPr="0035556A">
        <w:rPr>
          <w:rFonts w:ascii="Arial" w:hAnsi="Arial" w:cs="Arial"/>
        </w:rPr>
        <w:t xml:space="preserve">________________/_____________________                              </w:t>
      </w:r>
    </w:p>
    <w:p w14:paraId="58160F89"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35556A">
        <w:rPr>
          <w:rFonts w:ascii="Arial" w:hAnsi="Arial" w:cs="Arial"/>
        </w:rPr>
        <w:t xml:space="preserve">                                    </w:t>
      </w:r>
      <w:r w:rsidRPr="0035556A">
        <w:rPr>
          <w:rFonts w:ascii="Arial" w:hAnsi="Arial" w:cs="Arial"/>
          <w:i/>
        </w:rPr>
        <w:t>ФИО Клиента</w:t>
      </w:r>
    </w:p>
    <w:p w14:paraId="615EE28B" w14:textId="77777777" w:rsidR="007A3FC3" w:rsidRPr="006D6C9D" w:rsidRDefault="007A3FC3" w:rsidP="007A3FC3">
      <w:pPr>
        <w:spacing w:before="120" w:line="312" w:lineRule="auto"/>
        <w:rPr>
          <w:rFonts w:cs="Arial"/>
        </w:rPr>
        <w:sectPr w:rsidR="007A3FC3" w:rsidRPr="006D6C9D" w:rsidSect="00265E9D">
          <w:headerReference w:type="default" r:id="rId15"/>
          <w:footerReference w:type="default" r:id="rId16"/>
          <w:pgSz w:w="11906" w:h="16838"/>
          <w:pgMar w:top="1134" w:right="850" w:bottom="1134" w:left="1701" w:header="708" w:footer="37" w:gutter="0"/>
          <w:cols w:space="708"/>
          <w:docGrid w:linePitch="360"/>
        </w:sectPr>
      </w:pPr>
    </w:p>
    <w:p w14:paraId="1025DE4B" w14:textId="77777777" w:rsidR="00E13262" w:rsidRPr="00E13262" w:rsidRDefault="00E13262" w:rsidP="000356B7">
      <w:pPr>
        <w:tabs>
          <w:tab w:val="left" w:pos="6480"/>
        </w:tabs>
        <w:outlineLvl w:val="0"/>
        <w:rPr>
          <w:b/>
          <w:sz w:val="22"/>
          <w:szCs w:val="22"/>
        </w:rPr>
      </w:pPr>
    </w:p>
    <w:p w14:paraId="17CD9706" w14:textId="77777777" w:rsidR="00175432" w:rsidRPr="0035556A" w:rsidRDefault="00175432" w:rsidP="00893D30">
      <w:pPr>
        <w:spacing w:before="120" w:line="312" w:lineRule="auto"/>
        <w:rPr>
          <w:rFonts w:ascii="Arial" w:hAnsi="Arial" w:cs="Arial"/>
          <w:b/>
          <w:sz w:val="20"/>
          <w:szCs w:val="20"/>
        </w:rPr>
      </w:pPr>
      <w:r w:rsidRPr="0035556A">
        <w:rPr>
          <w:rFonts w:ascii="Arial" w:hAnsi="Arial" w:cs="Arial"/>
          <w:b/>
          <w:sz w:val="20"/>
          <w:szCs w:val="20"/>
        </w:rPr>
        <w:t>Приложение № 1Б</w:t>
      </w:r>
    </w:p>
    <w:p w14:paraId="4527885D" w14:textId="77777777" w:rsidR="00175432" w:rsidRPr="0035556A" w:rsidRDefault="00175432" w:rsidP="00893D30">
      <w:pPr>
        <w:spacing w:before="120" w:line="312" w:lineRule="auto"/>
        <w:rPr>
          <w:rFonts w:ascii="Arial" w:hAnsi="Arial" w:cs="Arial"/>
          <w:sz w:val="20"/>
          <w:szCs w:val="20"/>
        </w:rPr>
      </w:pPr>
      <w:r w:rsidRPr="0035556A">
        <w:rPr>
          <w:rFonts w:ascii="Arial" w:hAnsi="Arial" w:cs="Arial"/>
          <w:sz w:val="20"/>
          <w:szCs w:val="20"/>
        </w:rPr>
        <w:t>К документу «Порядок определения инвестиционного профиля Клиента и перечень сведений, необходимых для его определения»</w:t>
      </w:r>
    </w:p>
    <w:p w14:paraId="18A720B1" w14:textId="77777777" w:rsidR="00175432" w:rsidRPr="0035556A" w:rsidRDefault="00175432" w:rsidP="00893D30">
      <w:pPr>
        <w:tabs>
          <w:tab w:val="left" w:pos="6480"/>
        </w:tabs>
        <w:outlineLvl w:val="0"/>
        <w:rPr>
          <w:rFonts w:ascii="Arial" w:hAnsi="Arial" w:cs="Arial"/>
          <w:b/>
          <w:sz w:val="20"/>
          <w:szCs w:val="20"/>
        </w:rPr>
      </w:pPr>
    </w:p>
    <w:p w14:paraId="5E9DF606" w14:textId="77777777" w:rsidR="00175432" w:rsidRPr="0035556A" w:rsidRDefault="00175432" w:rsidP="00175432">
      <w:pPr>
        <w:ind w:right="-1848"/>
        <w:rPr>
          <w:rFonts w:ascii="Arial" w:hAnsi="Arial" w:cs="Arial"/>
          <w:b/>
          <w:color w:val="002060"/>
          <w:sz w:val="20"/>
          <w:szCs w:val="20"/>
        </w:rPr>
      </w:pPr>
      <w:r w:rsidRPr="0035556A">
        <w:rPr>
          <w:rFonts w:ascii="Arial" w:hAnsi="Arial" w:cs="Arial"/>
          <w:b/>
          <w:color w:val="002060"/>
          <w:sz w:val="20"/>
          <w:szCs w:val="20"/>
        </w:rPr>
        <w:t xml:space="preserve">Анкета для определения </w:t>
      </w:r>
      <w:r w:rsidR="00F77F92" w:rsidRPr="0035556A">
        <w:rPr>
          <w:rFonts w:ascii="Arial" w:hAnsi="Arial" w:cs="Arial"/>
          <w:b/>
          <w:color w:val="002060"/>
          <w:sz w:val="20"/>
          <w:szCs w:val="20"/>
        </w:rPr>
        <w:t xml:space="preserve">Инвестиционного </w:t>
      </w:r>
      <w:r w:rsidRPr="0035556A">
        <w:rPr>
          <w:rFonts w:ascii="Arial" w:hAnsi="Arial" w:cs="Arial"/>
          <w:b/>
          <w:color w:val="002060"/>
          <w:sz w:val="20"/>
          <w:szCs w:val="20"/>
        </w:rPr>
        <w:t>профиля Клиента - физического лица квалифицированного инвестора</w:t>
      </w:r>
      <w:r w:rsidRPr="0035556A">
        <w:rPr>
          <w:rStyle w:val="FootnoteReference"/>
          <w:rFonts w:ascii="Arial" w:hAnsi="Arial" w:cs="Arial"/>
          <w:b/>
          <w:color w:val="002060"/>
          <w:sz w:val="20"/>
          <w:szCs w:val="20"/>
        </w:rPr>
        <w:footnoteReference w:id="4"/>
      </w:r>
    </w:p>
    <w:p w14:paraId="6CF42835" w14:textId="77777777" w:rsidR="00175432" w:rsidRPr="0035556A" w:rsidRDefault="00175432" w:rsidP="00175432">
      <w:pPr>
        <w:tabs>
          <w:tab w:val="left" w:pos="6480"/>
        </w:tabs>
        <w:jc w:val="center"/>
        <w:outlineLvl w:val="0"/>
        <w:rPr>
          <w:rFonts w:ascii="Arial" w:hAnsi="Arial" w:cs="Arial"/>
          <w:sz w:val="20"/>
          <w:szCs w:val="20"/>
        </w:rPr>
      </w:pPr>
    </w:p>
    <w:tbl>
      <w:tblPr>
        <w:tblStyle w:val="TableGrid"/>
        <w:tblW w:w="14601" w:type="dxa"/>
        <w:tblInd w:w="108" w:type="dxa"/>
        <w:tblLook w:val="04A0" w:firstRow="1" w:lastRow="0" w:firstColumn="1" w:lastColumn="0" w:noHBand="0" w:noVBand="1"/>
      </w:tblPr>
      <w:tblGrid>
        <w:gridCol w:w="2835"/>
        <w:gridCol w:w="11766"/>
      </w:tblGrid>
      <w:tr w:rsidR="00175432" w:rsidRPr="0035556A" w14:paraId="69151517" w14:textId="77777777" w:rsidTr="008E5FE3">
        <w:trPr>
          <w:trHeight w:val="339"/>
        </w:trPr>
        <w:tc>
          <w:tcPr>
            <w:tcW w:w="2835" w:type="dxa"/>
          </w:tcPr>
          <w:p w14:paraId="6DB765E6" w14:textId="77777777" w:rsidR="00175432" w:rsidRPr="0035556A" w:rsidRDefault="00175432" w:rsidP="00250797">
            <w:pPr>
              <w:spacing w:before="120" w:after="120"/>
              <w:rPr>
                <w:rFonts w:ascii="Arial" w:hAnsi="Arial" w:cs="Arial"/>
                <w:sz w:val="20"/>
                <w:szCs w:val="20"/>
              </w:rPr>
            </w:pPr>
            <w:r w:rsidRPr="0035556A">
              <w:rPr>
                <w:rFonts w:ascii="Arial" w:hAnsi="Arial" w:cs="Arial"/>
                <w:sz w:val="20"/>
                <w:szCs w:val="20"/>
              </w:rPr>
              <w:t>Ф.И.О. Клиента</w:t>
            </w:r>
          </w:p>
        </w:tc>
        <w:tc>
          <w:tcPr>
            <w:tcW w:w="11766" w:type="dxa"/>
          </w:tcPr>
          <w:p w14:paraId="2FCD1115" w14:textId="77777777" w:rsidR="00175432" w:rsidRPr="0035556A" w:rsidRDefault="00175432" w:rsidP="00250797">
            <w:pPr>
              <w:jc w:val="center"/>
              <w:rPr>
                <w:rFonts w:ascii="Arial" w:hAnsi="Arial" w:cs="Arial"/>
                <w:b/>
                <w:sz w:val="20"/>
                <w:szCs w:val="20"/>
              </w:rPr>
            </w:pPr>
          </w:p>
        </w:tc>
      </w:tr>
    </w:tbl>
    <w:p w14:paraId="68D6F19D" w14:textId="77777777" w:rsidR="00175432" w:rsidRPr="0035556A" w:rsidRDefault="00175432" w:rsidP="00175432">
      <w:pPr>
        <w:rPr>
          <w:rFonts w:ascii="Arial" w:hAnsi="Arial" w:cs="Arial"/>
          <w:b/>
          <w:i/>
          <w:sz w:val="20"/>
          <w:szCs w:val="20"/>
        </w:rPr>
      </w:pPr>
    </w:p>
    <w:p w14:paraId="19000135" w14:textId="77777777" w:rsidR="00727796" w:rsidRPr="0035556A" w:rsidRDefault="00A7201A" w:rsidP="00727796">
      <w:pPr>
        <w:rPr>
          <w:rFonts w:ascii="Arial" w:hAnsi="Arial" w:cs="Arial"/>
          <w:sz w:val="20"/>
          <w:szCs w:val="20"/>
        </w:rPr>
      </w:pPr>
      <w:r w:rsidRPr="0035556A">
        <w:rPr>
          <w:rFonts w:ascii="Arial" w:hAnsi="Arial" w:cs="Arial"/>
          <w:sz w:val="20"/>
          <w:szCs w:val="20"/>
        </w:rPr>
        <w:t xml:space="preserve">Выберите один из предложенных ниже вариантов, на каком сроке </w:t>
      </w:r>
      <w:r w:rsidR="00FA275C" w:rsidRPr="0035556A">
        <w:rPr>
          <w:rFonts w:ascii="Arial" w:hAnsi="Arial" w:cs="Arial"/>
          <w:sz w:val="20"/>
          <w:szCs w:val="20"/>
        </w:rPr>
        <w:t>Вы заи</w:t>
      </w:r>
      <w:r w:rsidRPr="0035556A">
        <w:rPr>
          <w:rFonts w:ascii="Arial" w:hAnsi="Arial" w:cs="Arial"/>
          <w:sz w:val="20"/>
          <w:szCs w:val="20"/>
        </w:rPr>
        <w:t>нтересованы в получении дохода</w:t>
      </w:r>
      <w:r w:rsidR="00FA275C" w:rsidRPr="0035556A">
        <w:rPr>
          <w:rFonts w:ascii="Arial" w:hAnsi="Arial" w:cs="Arial"/>
          <w:sz w:val="20"/>
          <w:szCs w:val="20"/>
        </w:rPr>
        <w:t>:</w:t>
      </w:r>
    </w:p>
    <w:p w14:paraId="303B1AAF" w14:textId="77777777" w:rsidR="00727796" w:rsidRPr="0035556A" w:rsidRDefault="00904A8A" w:rsidP="00904A8A">
      <w:pPr>
        <w:pStyle w:val="ListParagraph"/>
        <w:spacing w:before="120" w:after="120"/>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A7201A" w:rsidRPr="0035556A">
        <w:rPr>
          <w:rFonts w:ascii="Arial" w:hAnsi="Arial" w:cs="Arial"/>
          <w:sz w:val="20"/>
          <w:szCs w:val="20"/>
        </w:rPr>
        <w:t xml:space="preserve">в </w:t>
      </w:r>
      <w:r w:rsidR="00FA275C" w:rsidRPr="0035556A">
        <w:rPr>
          <w:rFonts w:ascii="Arial" w:hAnsi="Arial" w:cs="Arial"/>
          <w:sz w:val="20"/>
          <w:szCs w:val="20"/>
        </w:rPr>
        <w:t>краткосрочной перспективе;</w:t>
      </w:r>
    </w:p>
    <w:p w14:paraId="667B698A" w14:textId="77777777" w:rsidR="00727796" w:rsidRPr="0035556A" w:rsidRDefault="00904A8A" w:rsidP="00904A8A">
      <w:pPr>
        <w:pStyle w:val="ListParagraph"/>
        <w:spacing w:before="120" w:after="120"/>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FA275C" w:rsidRPr="0035556A">
        <w:rPr>
          <w:rFonts w:ascii="Arial" w:hAnsi="Arial" w:cs="Arial"/>
          <w:sz w:val="20"/>
          <w:szCs w:val="20"/>
        </w:rPr>
        <w:t>среднесрочной перспективе;</w:t>
      </w:r>
    </w:p>
    <w:p w14:paraId="278CB54A" w14:textId="77777777" w:rsidR="00727796" w:rsidRPr="0035556A" w:rsidRDefault="00904A8A" w:rsidP="00904A8A">
      <w:pPr>
        <w:pStyle w:val="ListParagraph"/>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A7201A" w:rsidRPr="0035556A">
        <w:rPr>
          <w:rFonts w:ascii="Arial" w:hAnsi="Arial" w:cs="Arial"/>
          <w:sz w:val="20"/>
          <w:szCs w:val="20"/>
        </w:rPr>
        <w:t xml:space="preserve">в </w:t>
      </w:r>
      <w:r w:rsidR="00C13603" w:rsidRPr="0035556A">
        <w:rPr>
          <w:rFonts w:ascii="Arial" w:hAnsi="Arial" w:cs="Arial"/>
          <w:sz w:val="20"/>
          <w:szCs w:val="20"/>
        </w:rPr>
        <w:t>долгосрочной перспективе.</w:t>
      </w:r>
    </w:p>
    <w:p w14:paraId="5C13AFC6" w14:textId="77777777" w:rsidR="00727796" w:rsidRPr="0035556A" w:rsidRDefault="00727796" w:rsidP="00727796">
      <w:pPr>
        <w:rPr>
          <w:rFonts w:ascii="Arial" w:hAnsi="Arial" w:cs="Arial"/>
          <w:sz w:val="20"/>
          <w:szCs w:val="20"/>
        </w:rPr>
      </w:pPr>
    </w:p>
    <w:p w14:paraId="7A4B1B3D" w14:textId="77777777" w:rsidR="00727796" w:rsidRPr="0035556A" w:rsidRDefault="00FA275C" w:rsidP="00727796">
      <w:pPr>
        <w:rPr>
          <w:rFonts w:ascii="Arial" w:hAnsi="Arial" w:cs="Arial"/>
          <w:sz w:val="20"/>
          <w:szCs w:val="20"/>
        </w:rPr>
      </w:pPr>
      <w:r w:rsidRPr="0035556A">
        <w:rPr>
          <w:rFonts w:ascii="Arial" w:hAnsi="Arial" w:cs="Arial"/>
          <w:sz w:val="20"/>
          <w:szCs w:val="20"/>
        </w:rPr>
        <w:t>Вы заинтересованы в получении:</w:t>
      </w:r>
    </w:p>
    <w:p w14:paraId="2E60EAF9" w14:textId="77777777" w:rsidR="00727796" w:rsidRPr="0035556A" w:rsidRDefault="00904A8A" w:rsidP="00904A8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FA275C" w:rsidRPr="0035556A">
        <w:rPr>
          <w:rFonts w:ascii="Arial" w:hAnsi="Arial" w:cs="Arial"/>
          <w:sz w:val="20"/>
          <w:szCs w:val="20"/>
        </w:rPr>
        <w:t>периодического дохода;</w:t>
      </w:r>
    </w:p>
    <w:p w14:paraId="57231704" w14:textId="77777777" w:rsidR="00727796" w:rsidRDefault="00904A8A" w:rsidP="00904A8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FA275C" w:rsidRPr="0035556A">
        <w:rPr>
          <w:rFonts w:ascii="Arial" w:hAnsi="Arial" w:cs="Arial"/>
          <w:sz w:val="20"/>
          <w:szCs w:val="20"/>
        </w:rPr>
        <w:t>разового дохода.</w:t>
      </w:r>
    </w:p>
    <w:p w14:paraId="7836D602" w14:textId="77777777" w:rsidR="0071351A" w:rsidRDefault="0071351A" w:rsidP="00904A8A">
      <w:pPr>
        <w:pStyle w:val="ListParagraph"/>
        <w:spacing w:before="120" w:after="120"/>
        <w:ind w:left="753"/>
        <w:rPr>
          <w:rFonts w:ascii="Arial" w:hAnsi="Arial" w:cs="Arial"/>
          <w:sz w:val="20"/>
          <w:szCs w:val="20"/>
        </w:rPr>
      </w:pPr>
    </w:p>
    <w:p w14:paraId="6ABCF798" w14:textId="77777777" w:rsidR="0071351A" w:rsidRDefault="0071351A" w:rsidP="00C61C3B">
      <w:pPr>
        <w:rPr>
          <w:rFonts w:ascii="Arial" w:hAnsi="Arial" w:cs="Arial"/>
          <w:sz w:val="20"/>
          <w:szCs w:val="20"/>
        </w:rPr>
      </w:pPr>
      <w:r>
        <w:rPr>
          <w:rFonts w:ascii="Arial" w:hAnsi="Arial" w:cs="Arial"/>
          <w:sz w:val="20"/>
          <w:szCs w:val="20"/>
        </w:rPr>
        <w:t>На какой предполагаемый срок вы планируете инвестировать:</w:t>
      </w:r>
    </w:p>
    <w:p w14:paraId="6E737F92" w14:textId="77777777" w:rsidR="0071351A" w:rsidRPr="0035556A" w:rsidRDefault="0071351A" w:rsidP="0071351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до года;</w:t>
      </w:r>
    </w:p>
    <w:p w14:paraId="5FF1FFD2" w14:textId="77777777" w:rsidR="0071351A" w:rsidRDefault="0071351A" w:rsidP="0071351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от года до 3 лет;</w:t>
      </w:r>
    </w:p>
    <w:p w14:paraId="61EFF7D3" w14:textId="77777777" w:rsidR="0071351A" w:rsidRDefault="0071351A" w:rsidP="0071351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более 3 лет.</w:t>
      </w:r>
    </w:p>
    <w:p w14:paraId="4E034001" w14:textId="77777777" w:rsidR="0071351A" w:rsidRDefault="0071351A" w:rsidP="00904A8A">
      <w:pPr>
        <w:pStyle w:val="ListParagraph"/>
        <w:spacing w:before="120" w:after="120"/>
        <w:ind w:left="753"/>
        <w:rPr>
          <w:rFonts w:ascii="Arial" w:hAnsi="Arial" w:cs="Arial"/>
          <w:sz w:val="20"/>
          <w:szCs w:val="20"/>
        </w:rPr>
      </w:pPr>
    </w:p>
    <w:p w14:paraId="6DBB44D8" w14:textId="77777777" w:rsidR="0071351A" w:rsidRPr="0035556A" w:rsidRDefault="0071351A" w:rsidP="00904A8A">
      <w:pPr>
        <w:pStyle w:val="ListParagraph"/>
        <w:spacing w:before="120" w:after="120"/>
        <w:ind w:left="753"/>
        <w:rPr>
          <w:rFonts w:ascii="Arial" w:hAnsi="Arial" w:cs="Arial"/>
          <w:sz w:val="20"/>
          <w:szCs w:val="20"/>
        </w:rPr>
      </w:pPr>
    </w:p>
    <w:p w14:paraId="444D148B" w14:textId="77777777" w:rsidR="007E26EC" w:rsidRPr="0035556A" w:rsidRDefault="007E26EC" w:rsidP="00175432">
      <w:pPr>
        <w:rPr>
          <w:rFonts w:ascii="Arial" w:hAnsi="Arial" w:cs="Arial"/>
          <w:b/>
          <w:i/>
          <w:sz w:val="20"/>
          <w:szCs w:val="20"/>
        </w:rPr>
      </w:pPr>
    </w:p>
    <w:p w14:paraId="5C19FEEC" w14:textId="77777777" w:rsidR="003343D3" w:rsidRDefault="003343D3" w:rsidP="00175432">
      <w:pPr>
        <w:rPr>
          <w:rFonts w:cs="Arial"/>
          <w:b/>
          <w:i/>
        </w:rPr>
      </w:pPr>
    </w:p>
    <w:p w14:paraId="6C55892F" w14:textId="77777777" w:rsidR="00727796" w:rsidRDefault="00727796" w:rsidP="00175432">
      <w:pPr>
        <w:rPr>
          <w:rFonts w:cs="Arial"/>
          <w:b/>
          <w:i/>
        </w:rPr>
      </w:pPr>
    </w:p>
    <w:p w14:paraId="287CCE08" w14:textId="77777777" w:rsidR="0035556A" w:rsidRDefault="0035556A" w:rsidP="00175432">
      <w:pPr>
        <w:rPr>
          <w:rFonts w:cs="Arial"/>
          <w:b/>
          <w:i/>
        </w:rPr>
      </w:pPr>
    </w:p>
    <w:p w14:paraId="56F8C96B" w14:textId="77777777" w:rsidR="0035556A" w:rsidRDefault="0035556A" w:rsidP="00175432">
      <w:pPr>
        <w:rPr>
          <w:rFonts w:cs="Arial"/>
          <w:b/>
          <w:i/>
        </w:rPr>
      </w:pPr>
    </w:p>
    <w:p w14:paraId="2153F6C6" w14:textId="77777777" w:rsidR="0035556A" w:rsidRDefault="0035556A" w:rsidP="00175432">
      <w:pPr>
        <w:rPr>
          <w:rFonts w:cs="Arial"/>
          <w:b/>
          <w:i/>
        </w:rPr>
      </w:pPr>
    </w:p>
    <w:p w14:paraId="6234888F" w14:textId="77777777" w:rsidR="00C13603" w:rsidRDefault="00C13603" w:rsidP="00175432">
      <w:pPr>
        <w:rPr>
          <w:rFonts w:cs="Arial"/>
          <w:b/>
          <w:i/>
        </w:rPr>
      </w:pPr>
    </w:p>
    <w:p w14:paraId="1467D1F5" w14:textId="77777777" w:rsidR="00727796" w:rsidRPr="00475593" w:rsidRDefault="00727796" w:rsidP="00175432">
      <w:pPr>
        <w:rPr>
          <w:rFonts w:cs="Arial"/>
          <w:b/>
          <w:i/>
        </w:rPr>
      </w:pPr>
    </w:p>
    <w:tbl>
      <w:tblPr>
        <w:tblStyle w:val="TableGrid"/>
        <w:tblW w:w="14601" w:type="dxa"/>
        <w:tblInd w:w="108" w:type="dxa"/>
        <w:tblLayout w:type="fixed"/>
        <w:tblLook w:val="04A0" w:firstRow="1" w:lastRow="0" w:firstColumn="1" w:lastColumn="0" w:noHBand="0" w:noVBand="1"/>
      </w:tblPr>
      <w:tblGrid>
        <w:gridCol w:w="1843"/>
        <w:gridCol w:w="1843"/>
        <w:gridCol w:w="1984"/>
        <w:gridCol w:w="2410"/>
        <w:gridCol w:w="1985"/>
        <w:gridCol w:w="2126"/>
        <w:gridCol w:w="2410"/>
      </w:tblGrid>
      <w:tr w:rsidR="00175432" w:rsidRPr="0035556A" w14:paraId="6F28529E" w14:textId="77777777" w:rsidTr="00727796">
        <w:trPr>
          <w:trHeight w:val="698"/>
        </w:trPr>
        <w:tc>
          <w:tcPr>
            <w:tcW w:w="14601" w:type="dxa"/>
            <w:gridSpan w:val="7"/>
            <w:vAlign w:val="center"/>
          </w:tcPr>
          <w:p w14:paraId="6DEE6F14" w14:textId="77777777" w:rsidR="00AD0235" w:rsidRPr="0035556A" w:rsidRDefault="00175432" w:rsidP="00727796">
            <w:pPr>
              <w:spacing w:line="276" w:lineRule="auto"/>
              <w:rPr>
                <w:rFonts w:ascii="Arial" w:hAnsi="Arial" w:cs="Arial"/>
                <w:sz w:val="20"/>
                <w:szCs w:val="20"/>
              </w:rPr>
            </w:pPr>
            <w:r w:rsidRPr="0035556A">
              <w:rPr>
                <w:rFonts w:ascii="Arial" w:hAnsi="Arial" w:cs="Arial"/>
                <w:sz w:val="20"/>
                <w:szCs w:val="20"/>
              </w:rPr>
              <w:t>Укажите предпочтительный для Вас инвестиционный профиль, наилучшим образом отражающий Вашу готовность нести риск в отношении активов, передаваемых в доверительное управление.</w:t>
            </w:r>
          </w:p>
        </w:tc>
      </w:tr>
      <w:tr w:rsidR="00727796" w:rsidRPr="0035556A" w14:paraId="4EFE1D37" w14:textId="77777777" w:rsidTr="0035556A">
        <w:tc>
          <w:tcPr>
            <w:tcW w:w="1843" w:type="dxa"/>
            <w:shd w:val="clear" w:color="auto" w:fill="FFFFFF" w:themeFill="background1"/>
          </w:tcPr>
          <w:p w14:paraId="78F65714" w14:textId="77777777" w:rsidR="00175432" w:rsidRPr="0035556A" w:rsidRDefault="00265E9D" w:rsidP="00250797">
            <w:pPr>
              <w:spacing w:before="120" w:line="312" w:lineRule="auto"/>
              <w:rPr>
                <w:rFonts w:ascii="Arial" w:hAnsi="Arial" w:cs="Arial"/>
                <w:b/>
                <w:sz w:val="18"/>
                <w:szCs w:val="18"/>
              </w:rPr>
            </w:pPr>
            <w:r w:rsidRPr="0035556A">
              <w:rPr>
                <w:rFonts w:ascii="Arial" w:hAnsi="Arial" w:cs="Arial"/>
                <w:b/>
                <w:sz w:val="18"/>
                <w:szCs w:val="18"/>
              </w:rPr>
              <w:t>Выберите И</w:t>
            </w:r>
            <w:r w:rsidR="00175432" w:rsidRPr="0035556A">
              <w:rPr>
                <w:rFonts w:ascii="Arial" w:hAnsi="Arial" w:cs="Arial"/>
                <w:b/>
                <w:sz w:val="18"/>
                <w:szCs w:val="18"/>
              </w:rPr>
              <w:t>нвестиционный профиль</w:t>
            </w:r>
          </w:p>
        </w:tc>
        <w:tc>
          <w:tcPr>
            <w:tcW w:w="1843" w:type="dxa"/>
            <w:shd w:val="clear" w:color="auto" w:fill="FFFFFF" w:themeFill="background1"/>
          </w:tcPr>
          <w:p w14:paraId="1D7798D2"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1984" w:type="dxa"/>
            <w:shd w:val="clear" w:color="auto" w:fill="FFFFFF" w:themeFill="background1"/>
          </w:tcPr>
          <w:p w14:paraId="102E8230"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2410" w:type="dxa"/>
            <w:shd w:val="clear" w:color="auto" w:fill="FFFFFF" w:themeFill="background1"/>
          </w:tcPr>
          <w:p w14:paraId="6345335E" w14:textId="77777777" w:rsidR="00175432" w:rsidRPr="0035556A" w:rsidRDefault="00175432" w:rsidP="00250797">
            <w:pPr>
              <w:spacing w:before="120" w:line="312" w:lineRule="auto"/>
              <w:jc w:val="center"/>
              <w:rPr>
                <w:rFonts w:ascii="Arial" w:hAnsi="Arial" w:cs="Arial"/>
                <w:sz w:val="18"/>
                <w:szCs w:val="18"/>
              </w:rPr>
            </w:pPr>
            <w:r w:rsidRPr="0035556A">
              <w:rPr>
                <w:rFonts w:ascii="Arial" w:hAnsi="Arial" w:cs="Arial"/>
                <w:sz w:val="18"/>
                <w:szCs w:val="18"/>
              </w:rPr>
              <w:t>□</w:t>
            </w:r>
          </w:p>
        </w:tc>
        <w:tc>
          <w:tcPr>
            <w:tcW w:w="1985" w:type="dxa"/>
            <w:shd w:val="clear" w:color="auto" w:fill="FFFFFF" w:themeFill="background1"/>
          </w:tcPr>
          <w:p w14:paraId="70D0855F" w14:textId="77777777" w:rsidR="00175432" w:rsidRPr="0035556A" w:rsidRDefault="00175432" w:rsidP="00250797">
            <w:pPr>
              <w:spacing w:before="120" w:line="312" w:lineRule="auto"/>
              <w:jc w:val="center"/>
              <w:rPr>
                <w:rFonts w:ascii="Arial" w:hAnsi="Arial" w:cs="Arial"/>
                <w:sz w:val="18"/>
                <w:szCs w:val="18"/>
              </w:rPr>
            </w:pPr>
            <w:r w:rsidRPr="0035556A">
              <w:rPr>
                <w:rFonts w:ascii="Arial" w:hAnsi="Arial" w:cs="Arial"/>
                <w:sz w:val="18"/>
                <w:szCs w:val="18"/>
              </w:rPr>
              <w:t>□</w:t>
            </w:r>
          </w:p>
        </w:tc>
        <w:tc>
          <w:tcPr>
            <w:tcW w:w="2126" w:type="dxa"/>
            <w:shd w:val="clear" w:color="auto" w:fill="FFFFFF" w:themeFill="background1"/>
          </w:tcPr>
          <w:p w14:paraId="0A9980C1" w14:textId="77777777" w:rsidR="00175432" w:rsidRPr="0035556A" w:rsidRDefault="00175432" w:rsidP="00250797">
            <w:pPr>
              <w:spacing w:before="120" w:line="312" w:lineRule="auto"/>
              <w:jc w:val="center"/>
              <w:rPr>
                <w:rFonts w:ascii="Arial" w:hAnsi="Arial" w:cs="Arial"/>
                <w:sz w:val="18"/>
                <w:szCs w:val="18"/>
              </w:rPr>
            </w:pPr>
            <w:r w:rsidRPr="0035556A">
              <w:rPr>
                <w:rFonts w:ascii="Arial" w:hAnsi="Arial" w:cs="Arial"/>
                <w:sz w:val="18"/>
                <w:szCs w:val="18"/>
              </w:rPr>
              <w:t>□</w:t>
            </w:r>
          </w:p>
        </w:tc>
        <w:tc>
          <w:tcPr>
            <w:tcW w:w="2410" w:type="dxa"/>
            <w:shd w:val="clear" w:color="auto" w:fill="FFFFFF" w:themeFill="background1"/>
          </w:tcPr>
          <w:p w14:paraId="3DED2DAD" w14:textId="77777777" w:rsidR="00175432" w:rsidRPr="0035556A" w:rsidRDefault="00175432" w:rsidP="00250797">
            <w:pPr>
              <w:spacing w:before="120" w:line="312" w:lineRule="auto"/>
              <w:jc w:val="center"/>
              <w:rPr>
                <w:rFonts w:ascii="Arial" w:hAnsi="Arial" w:cs="Arial"/>
                <w:sz w:val="18"/>
                <w:szCs w:val="18"/>
              </w:rPr>
            </w:pPr>
            <w:r w:rsidRPr="0035556A">
              <w:rPr>
                <w:rFonts w:ascii="Arial" w:hAnsi="Arial" w:cs="Arial"/>
                <w:sz w:val="18"/>
                <w:szCs w:val="18"/>
              </w:rPr>
              <w:t>□</w:t>
            </w:r>
          </w:p>
        </w:tc>
      </w:tr>
      <w:tr w:rsidR="00727796" w:rsidRPr="0035556A" w14:paraId="36CFA9CA" w14:textId="77777777" w:rsidTr="0035556A">
        <w:tc>
          <w:tcPr>
            <w:tcW w:w="1843" w:type="dxa"/>
            <w:shd w:val="clear" w:color="auto" w:fill="FFFFFF" w:themeFill="background1"/>
          </w:tcPr>
          <w:p w14:paraId="05B398E2" w14:textId="77777777" w:rsidR="00175432" w:rsidRPr="0035556A" w:rsidRDefault="00175432" w:rsidP="00250797">
            <w:pPr>
              <w:spacing w:before="120" w:line="312" w:lineRule="auto"/>
              <w:rPr>
                <w:rFonts w:ascii="Arial" w:hAnsi="Arial" w:cs="Arial"/>
                <w:b/>
                <w:sz w:val="18"/>
                <w:szCs w:val="18"/>
              </w:rPr>
            </w:pPr>
            <w:r w:rsidRPr="0035556A">
              <w:rPr>
                <w:rFonts w:ascii="Arial" w:hAnsi="Arial" w:cs="Arial"/>
                <w:b/>
                <w:sz w:val="18"/>
                <w:szCs w:val="18"/>
              </w:rPr>
              <w:t>Инвестиционный профиль</w:t>
            </w:r>
          </w:p>
        </w:tc>
        <w:tc>
          <w:tcPr>
            <w:tcW w:w="1843" w:type="dxa"/>
            <w:shd w:val="clear" w:color="auto" w:fill="FFFFFF" w:themeFill="background1"/>
          </w:tcPr>
          <w:p w14:paraId="55FCB7AB"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Консервативный рублевый</w:t>
            </w:r>
          </w:p>
        </w:tc>
        <w:tc>
          <w:tcPr>
            <w:tcW w:w="1984" w:type="dxa"/>
            <w:shd w:val="clear" w:color="auto" w:fill="FFFFFF" w:themeFill="background1"/>
          </w:tcPr>
          <w:p w14:paraId="5B1F0358"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 xml:space="preserve">Умеренный  </w:t>
            </w:r>
            <w:r w:rsidR="00B44727" w:rsidRPr="0035556A">
              <w:rPr>
                <w:rFonts w:ascii="Arial" w:hAnsi="Arial" w:cs="Arial"/>
                <w:b/>
                <w:sz w:val="18"/>
                <w:szCs w:val="18"/>
              </w:rPr>
              <w:t xml:space="preserve">    </w:t>
            </w:r>
            <w:r w:rsidRPr="0035556A">
              <w:rPr>
                <w:rFonts w:ascii="Arial" w:hAnsi="Arial" w:cs="Arial"/>
                <w:b/>
                <w:sz w:val="18"/>
                <w:szCs w:val="18"/>
              </w:rPr>
              <w:t xml:space="preserve"> рублевый</w:t>
            </w:r>
          </w:p>
        </w:tc>
        <w:tc>
          <w:tcPr>
            <w:tcW w:w="2410" w:type="dxa"/>
            <w:shd w:val="clear" w:color="auto" w:fill="FFFFFF" w:themeFill="background1"/>
          </w:tcPr>
          <w:p w14:paraId="4FD03A35"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Агрессивный</w:t>
            </w:r>
            <w:r w:rsidR="000319C2" w:rsidRPr="0035556A">
              <w:rPr>
                <w:rFonts w:ascii="Arial" w:hAnsi="Arial" w:cs="Arial"/>
                <w:b/>
                <w:sz w:val="18"/>
                <w:szCs w:val="18"/>
              </w:rPr>
              <w:t xml:space="preserve"> </w:t>
            </w:r>
            <w:r w:rsidR="00727796" w:rsidRPr="0035556A">
              <w:rPr>
                <w:rFonts w:ascii="Arial" w:hAnsi="Arial" w:cs="Arial"/>
                <w:b/>
                <w:sz w:val="18"/>
                <w:szCs w:val="18"/>
              </w:rPr>
              <w:t xml:space="preserve">  </w:t>
            </w:r>
            <w:r w:rsidRPr="0035556A">
              <w:rPr>
                <w:rFonts w:ascii="Arial" w:hAnsi="Arial" w:cs="Arial"/>
                <w:b/>
                <w:sz w:val="18"/>
                <w:szCs w:val="18"/>
              </w:rPr>
              <w:t xml:space="preserve"> рублевый</w:t>
            </w:r>
          </w:p>
        </w:tc>
        <w:tc>
          <w:tcPr>
            <w:tcW w:w="1985" w:type="dxa"/>
            <w:shd w:val="clear" w:color="auto" w:fill="FFFFFF" w:themeFill="background1"/>
          </w:tcPr>
          <w:p w14:paraId="0255EB09"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Консервативный валютный</w:t>
            </w:r>
          </w:p>
        </w:tc>
        <w:tc>
          <w:tcPr>
            <w:tcW w:w="2126" w:type="dxa"/>
            <w:shd w:val="clear" w:color="auto" w:fill="FFFFFF" w:themeFill="background1"/>
          </w:tcPr>
          <w:p w14:paraId="35265B56"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 xml:space="preserve">Умеренный </w:t>
            </w:r>
            <w:r w:rsidR="00685DF2" w:rsidRPr="0035556A">
              <w:rPr>
                <w:rFonts w:ascii="Arial" w:hAnsi="Arial" w:cs="Arial"/>
                <w:b/>
                <w:sz w:val="18"/>
                <w:szCs w:val="18"/>
              </w:rPr>
              <w:t xml:space="preserve"> </w:t>
            </w:r>
            <w:r w:rsidRPr="0035556A">
              <w:rPr>
                <w:rFonts w:ascii="Arial" w:hAnsi="Arial" w:cs="Arial"/>
                <w:b/>
                <w:sz w:val="18"/>
                <w:szCs w:val="18"/>
              </w:rPr>
              <w:t>валютный</w:t>
            </w:r>
          </w:p>
        </w:tc>
        <w:tc>
          <w:tcPr>
            <w:tcW w:w="2410" w:type="dxa"/>
            <w:shd w:val="clear" w:color="auto" w:fill="FFFFFF" w:themeFill="background1"/>
          </w:tcPr>
          <w:p w14:paraId="1B8ACC63"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 xml:space="preserve">Агрессивный </w:t>
            </w:r>
            <w:r w:rsidR="00B44727" w:rsidRPr="0035556A">
              <w:rPr>
                <w:rFonts w:ascii="Arial" w:hAnsi="Arial" w:cs="Arial"/>
                <w:b/>
                <w:sz w:val="18"/>
                <w:szCs w:val="18"/>
              </w:rPr>
              <w:t xml:space="preserve">     </w:t>
            </w:r>
            <w:r w:rsidRPr="0035556A">
              <w:rPr>
                <w:rFonts w:ascii="Arial" w:hAnsi="Arial" w:cs="Arial"/>
                <w:b/>
                <w:sz w:val="18"/>
                <w:szCs w:val="18"/>
              </w:rPr>
              <w:t>валютный</w:t>
            </w:r>
          </w:p>
        </w:tc>
      </w:tr>
      <w:tr w:rsidR="00727796" w:rsidRPr="0035556A" w14:paraId="454721D1" w14:textId="77777777" w:rsidTr="0035556A">
        <w:tc>
          <w:tcPr>
            <w:tcW w:w="1843" w:type="dxa"/>
            <w:shd w:val="clear" w:color="auto" w:fill="FFFFFF" w:themeFill="background1"/>
          </w:tcPr>
          <w:p w14:paraId="57B16A38" w14:textId="77777777" w:rsidR="00175432" w:rsidRPr="0035556A" w:rsidRDefault="00175432" w:rsidP="00566E4D">
            <w:pPr>
              <w:jc w:val="both"/>
              <w:rPr>
                <w:rFonts w:ascii="Arial" w:hAnsi="Arial" w:cs="Arial"/>
                <w:b/>
                <w:sz w:val="18"/>
                <w:szCs w:val="18"/>
              </w:rPr>
            </w:pPr>
            <w:r w:rsidRPr="0035556A">
              <w:rPr>
                <w:rFonts w:ascii="Arial" w:hAnsi="Arial" w:cs="Arial"/>
                <w:b/>
                <w:sz w:val="18"/>
                <w:szCs w:val="18"/>
              </w:rPr>
              <w:t xml:space="preserve">Описание </w:t>
            </w:r>
          </w:p>
        </w:tc>
        <w:tc>
          <w:tcPr>
            <w:tcW w:w="1843" w:type="dxa"/>
          </w:tcPr>
          <w:p w14:paraId="4C44DD41" w14:textId="77777777" w:rsidR="00175432" w:rsidRPr="0035556A" w:rsidRDefault="00175432" w:rsidP="00566E4D">
            <w:pPr>
              <w:rPr>
                <w:rFonts w:ascii="Arial" w:hAnsi="Arial" w:cs="Arial"/>
                <w:sz w:val="16"/>
                <w:szCs w:val="16"/>
              </w:rPr>
            </w:pPr>
            <w:r w:rsidRPr="0035556A">
              <w:rPr>
                <w:rFonts w:ascii="Arial" w:hAnsi="Arial" w:cs="Arial"/>
                <w:sz w:val="16"/>
                <w:szCs w:val="16"/>
              </w:rPr>
              <w:t xml:space="preserve">Для Вас важно в первую очередь сохранить инвестированные средства. Вы определяете себя как консервативного инвестора, для которого риск снижения стоимости имущества нежелателен.  </w:t>
            </w:r>
          </w:p>
          <w:p w14:paraId="08E8EA92" w14:textId="77777777" w:rsidR="00175432" w:rsidRPr="0035556A" w:rsidRDefault="00175432" w:rsidP="00566E4D">
            <w:pPr>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рублях.</w:t>
            </w:r>
          </w:p>
          <w:p w14:paraId="6A7BA25A" w14:textId="77777777" w:rsidR="00175432" w:rsidRPr="0035556A" w:rsidRDefault="00175432" w:rsidP="00566E4D">
            <w:pPr>
              <w:spacing w:line="312" w:lineRule="auto"/>
              <w:rPr>
                <w:rFonts w:ascii="Arial" w:hAnsi="Arial" w:cs="Arial"/>
                <w:sz w:val="16"/>
                <w:szCs w:val="16"/>
              </w:rPr>
            </w:pPr>
          </w:p>
        </w:tc>
        <w:tc>
          <w:tcPr>
            <w:tcW w:w="1984" w:type="dxa"/>
          </w:tcPr>
          <w:p w14:paraId="24104332" w14:textId="77777777" w:rsidR="00175432" w:rsidRPr="0035556A" w:rsidRDefault="00175432" w:rsidP="00566E4D">
            <w:pPr>
              <w:rPr>
                <w:rFonts w:ascii="Arial" w:hAnsi="Arial" w:cs="Arial"/>
                <w:sz w:val="16"/>
                <w:szCs w:val="16"/>
              </w:rPr>
            </w:pPr>
            <w:r w:rsidRPr="0035556A">
              <w:rPr>
                <w:rFonts w:ascii="Arial" w:hAnsi="Arial" w:cs="Arial"/>
                <w:sz w:val="16"/>
                <w:szCs w:val="16"/>
              </w:rPr>
              <w:t>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p w14:paraId="1EEE893E" w14:textId="77777777" w:rsidR="00175432" w:rsidRPr="0035556A" w:rsidRDefault="00175432" w:rsidP="00566E4D">
            <w:pPr>
              <w:rPr>
                <w:rFonts w:ascii="Arial" w:hAnsi="Arial" w:cs="Arial"/>
                <w:sz w:val="16"/>
                <w:szCs w:val="16"/>
              </w:rPr>
            </w:pPr>
            <w:r w:rsidRPr="0035556A">
              <w:rPr>
                <w:rFonts w:ascii="Arial" w:hAnsi="Arial" w:cs="Arial"/>
                <w:sz w:val="16"/>
                <w:szCs w:val="16"/>
              </w:rPr>
              <w:t xml:space="preserve">Средства будут преимущественно инвестированы в активы, номинированные в рублях. </w:t>
            </w:r>
          </w:p>
        </w:tc>
        <w:tc>
          <w:tcPr>
            <w:tcW w:w="2410" w:type="dxa"/>
          </w:tcPr>
          <w:p w14:paraId="4013CC37" w14:textId="77777777" w:rsidR="00175432" w:rsidRPr="0035556A" w:rsidRDefault="00175432" w:rsidP="00566E4D">
            <w:pPr>
              <w:rPr>
                <w:rFonts w:ascii="Arial" w:hAnsi="Arial" w:cs="Arial"/>
                <w:sz w:val="16"/>
                <w:szCs w:val="16"/>
              </w:rPr>
            </w:pPr>
            <w:r w:rsidRPr="0035556A">
              <w:rPr>
                <w:rFonts w:ascii="Arial" w:hAnsi="Arial" w:cs="Arial"/>
                <w:sz w:val="16"/>
                <w:szCs w:val="16"/>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p w14:paraId="528E38C4" w14:textId="77777777" w:rsidR="00175432" w:rsidRPr="0035556A" w:rsidRDefault="00175432" w:rsidP="00566E4D">
            <w:pPr>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рублях.</w:t>
            </w:r>
          </w:p>
        </w:tc>
        <w:tc>
          <w:tcPr>
            <w:tcW w:w="1985" w:type="dxa"/>
          </w:tcPr>
          <w:p w14:paraId="3524886D" w14:textId="77777777" w:rsidR="00175432" w:rsidRPr="0035556A" w:rsidRDefault="00175432" w:rsidP="00566E4D">
            <w:pPr>
              <w:rPr>
                <w:rFonts w:ascii="Arial" w:hAnsi="Arial" w:cs="Arial"/>
                <w:sz w:val="16"/>
                <w:szCs w:val="16"/>
              </w:rPr>
            </w:pPr>
            <w:r w:rsidRPr="0035556A">
              <w:rPr>
                <w:rFonts w:ascii="Arial" w:hAnsi="Arial" w:cs="Arial"/>
                <w:sz w:val="16"/>
                <w:szCs w:val="16"/>
              </w:rPr>
              <w:t>Для Вас важно в первую очередь сохранить инвестированные средства. Вы определяете себя как консервативного инвестора, для которого риск снижения стоимости имущества нежелателен.</w:t>
            </w:r>
          </w:p>
          <w:p w14:paraId="5592938A" w14:textId="77777777" w:rsidR="00175432" w:rsidRPr="0035556A" w:rsidRDefault="00175432" w:rsidP="00566E4D">
            <w:pPr>
              <w:tabs>
                <w:tab w:val="left" w:pos="993"/>
              </w:tabs>
              <w:spacing w:after="120"/>
              <w:rPr>
                <w:rFonts w:ascii="Arial" w:hAnsi="Arial" w:cs="Arial"/>
                <w:sz w:val="16"/>
                <w:szCs w:val="16"/>
              </w:rPr>
            </w:pPr>
            <w:r w:rsidRPr="0035556A">
              <w:rPr>
                <w:rFonts w:ascii="Arial" w:hAnsi="Arial" w:cs="Arial"/>
                <w:sz w:val="16"/>
                <w:szCs w:val="16"/>
              </w:rPr>
              <w:t>Средства будут преимущест</w:t>
            </w:r>
            <w:r w:rsidR="0018693E" w:rsidRPr="0035556A">
              <w:rPr>
                <w:rFonts w:ascii="Arial" w:hAnsi="Arial" w:cs="Arial"/>
                <w:sz w:val="16"/>
                <w:szCs w:val="16"/>
              </w:rPr>
              <w:t xml:space="preserve">венно инвестированы </w:t>
            </w:r>
            <w:r w:rsidRPr="0035556A">
              <w:rPr>
                <w:rFonts w:ascii="Arial" w:hAnsi="Arial" w:cs="Arial"/>
                <w:sz w:val="16"/>
                <w:szCs w:val="16"/>
              </w:rPr>
              <w:t>в активы, номинированные в иностранной валюте.</w:t>
            </w:r>
          </w:p>
        </w:tc>
        <w:tc>
          <w:tcPr>
            <w:tcW w:w="2126" w:type="dxa"/>
          </w:tcPr>
          <w:p w14:paraId="7332FC15" w14:textId="77777777" w:rsidR="00175432" w:rsidRPr="0035556A" w:rsidRDefault="00175432" w:rsidP="00566E4D">
            <w:pPr>
              <w:rPr>
                <w:rFonts w:ascii="Arial" w:hAnsi="Arial" w:cs="Arial"/>
                <w:sz w:val="16"/>
                <w:szCs w:val="16"/>
              </w:rPr>
            </w:pPr>
            <w:r w:rsidRPr="0035556A">
              <w:rPr>
                <w:rFonts w:ascii="Arial" w:hAnsi="Arial" w:cs="Arial"/>
                <w:sz w:val="16"/>
                <w:szCs w:val="16"/>
              </w:rPr>
              <w:t>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 Средства будут преимущественно инвестированы в активы, номинированные в иностранной валюте, в том числе в портфели с высокой концентрацией ценных бумаг.</w:t>
            </w:r>
          </w:p>
        </w:tc>
        <w:tc>
          <w:tcPr>
            <w:tcW w:w="2410" w:type="dxa"/>
          </w:tcPr>
          <w:p w14:paraId="05FDA180" w14:textId="77777777" w:rsidR="00175432" w:rsidRPr="0035556A" w:rsidRDefault="00175432" w:rsidP="00566E4D">
            <w:pPr>
              <w:rPr>
                <w:rFonts w:ascii="Arial" w:hAnsi="Arial" w:cs="Arial"/>
                <w:sz w:val="16"/>
                <w:szCs w:val="16"/>
              </w:rPr>
            </w:pPr>
            <w:r w:rsidRPr="0035556A">
              <w:rPr>
                <w:rFonts w:ascii="Arial" w:hAnsi="Arial" w:cs="Arial"/>
                <w:sz w:val="16"/>
                <w:szCs w:val="16"/>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p w14:paraId="6E296651" w14:textId="77777777" w:rsidR="00175432" w:rsidRPr="0035556A" w:rsidRDefault="00175432" w:rsidP="00566E4D">
            <w:pPr>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иностранной валюте.</w:t>
            </w:r>
          </w:p>
        </w:tc>
      </w:tr>
      <w:tr w:rsidR="00727796" w:rsidRPr="0035556A" w14:paraId="2B5ED53B" w14:textId="77777777" w:rsidTr="0035556A">
        <w:tc>
          <w:tcPr>
            <w:tcW w:w="1843" w:type="dxa"/>
            <w:shd w:val="clear" w:color="auto" w:fill="FFFFFF" w:themeFill="background1"/>
          </w:tcPr>
          <w:p w14:paraId="54E93A72" w14:textId="77777777" w:rsidR="00175432" w:rsidRPr="0035556A" w:rsidRDefault="00175432" w:rsidP="00250797">
            <w:pPr>
              <w:spacing w:before="120" w:line="312" w:lineRule="auto"/>
              <w:rPr>
                <w:rFonts w:ascii="Arial" w:hAnsi="Arial" w:cs="Arial"/>
                <w:b/>
                <w:sz w:val="18"/>
                <w:szCs w:val="18"/>
              </w:rPr>
            </w:pPr>
            <w:r w:rsidRPr="0035556A">
              <w:rPr>
                <w:rFonts w:ascii="Arial" w:hAnsi="Arial" w:cs="Arial"/>
                <w:b/>
                <w:sz w:val="18"/>
                <w:szCs w:val="18"/>
              </w:rPr>
              <w:t>Ожидаемая доходность, % г.</w:t>
            </w:r>
            <w:r w:rsidRPr="0035556A">
              <w:rPr>
                <w:rStyle w:val="FootnoteReference"/>
                <w:rFonts w:ascii="Arial" w:hAnsi="Arial" w:cs="Arial"/>
                <w:b/>
                <w:sz w:val="18"/>
                <w:szCs w:val="18"/>
              </w:rPr>
              <w:footnoteReference w:id="5"/>
            </w:r>
          </w:p>
        </w:tc>
        <w:tc>
          <w:tcPr>
            <w:tcW w:w="1843" w:type="dxa"/>
          </w:tcPr>
          <w:p w14:paraId="12741A5B"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До 15%</w:t>
            </w:r>
          </w:p>
        </w:tc>
        <w:tc>
          <w:tcPr>
            <w:tcW w:w="1984" w:type="dxa"/>
          </w:tcPr>
          <w:p w14:paraId="0B23E0F7"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10-20%</w:t>
            </w:r>
          </w:p>
        </w:tc>
        <w:tc>
          <w:tcPr>
            <w:tcW w:w="2410" w:type="dxa"/>
          </w:tcPr>
          <w:p w14:paraId="7A7A1747"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15% и более</w:t>
            </w:r>
          </w:p>
        </w:tc>
        <w:tc>
          <w:tcPr>
            <w:tcW w:w="1985" w:type="dxa"/>
          </w:tcPr>
          <w:p w14:paraId="38DBFDCC"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До 8%</w:t>
            </w:r>
          </w:p>
        </w:tc>
        <w:tc>
          <w:tcPr>
            <w:tcW w:w="2126" w:type="dxa"/>
          </w:tcPr>
          <w:p w14:paraId="6AA45073"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4-10%</w:t>
            </w:r>
          </w:p>
        </w:tc>
        <w:tc>
          <w:tcPr>
            <w:tcW w:w="2410" w:type="dxa"/>
          </w:tcPr>
          <w:p w14:paraId="3CAF47B6"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lang w:val="en-US"/>
              </w:rPr>
              <w:t>8</w:t>
            </w:r>
            <w:r w:rsidRPr="0035556A">
              <w:rPr>
                <w:rFonts w:ascii="Arial" w:hAnsi="Arial" w:cs="Arial"/>
                <w:sz w:val="16"/>
                <w:szCs w:val="16"/>
              </w:rPr>
              <w:t>% и более</w:t>
            </w:r>
          </w:p>
        </w:tc>
      </w:tr>
      <w:tr w:rsidR="00727796" w:rsidRPr="0035556A" w14:paraId="5452320B" w14:textId="77777777" w:rsidTr="0035556A">
        <w:tc>
          <w:tcPr>
            <w:tcW w:w="1843" w:type="dxa"/>
            <w:shd w:val="clear" w:color="auto" w:fill="FFFFFF" w:themeFill="background1"/>
          </w:tcPr>
          <w:p w14:paraId="7026F02D" w14:textId="77777777" w:rsidR="00175432" w:rsidRPr="0035556A" w:rsidRDefault="00175432" w:rsidP="00250797">
            <w:pPr>
              <w:spacing w:before="120" w:line="312" w:lineRule="auto"/>
              <w:rPr>
                <w:rFonts w:ascii="Arial" w:hAnsi="Arial" w:cs="Arial"/>
                <w:b/>
                <w:sz w:val="18"/>
                <w:szCs w:val="18"/>
              </w:rPr>
            </w:pPr>
            <w:r w:rsidRPr="0035556A">
              <w:rPr>
                <w:rFonts w:ascii="Arial" w:hAnsi="Arial" w:cs="Arial"/>
                <w:b/>
                <w:sz w:val="18"/>
                <w:szCs w:val="18"/>
              </w:rPr>
              <w:t>Инвестиционный горизонт</w:t>
            </w:r>
            <w:r w:rsidRPr="0035556A">
              <w:rPr>
                <w:rStyle w:val="FootnoteReference"/>
                <w:rFonts w:ascii="Arial" w:hAnsi="Arial" w:cs="Arial"/>
                <w:b/>
                <w:sz w:val="18"/>
                <w:szCs w:val="18"/>
              </w:rPr>
              <w:footnoteReference w:id="6"/>
            </w:r>
          </w:p>
        </w:tc>
        <w:tc>
          <w:tcPr>
            <w:tcW w:w="1843" w:type="dxa"/>
          </w:tcPr>
          <w:p w14:paraId="20D8F3F2"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12 месяцев</w:t>
            </w:r>
          </w:p>
        </w:tc>
        <w:tc>
          <w:tcPr>
            <w:tcW w:w="1984" w:type="dxa"/>
          </w:tcPr>
          <w:p w14:paraId="3E135FA9"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12 месяцев</w:t>
            </w:r>
          </w:p>
        </w:tc>
        <w:tc>
          <w:tcPr>
            <w:tcW w:w="2410" w:type="dxa"/>
          </w:tcPr>
          <w:p w14:paraId="08499A95"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12 месяцев</w:t>
            </w:r>
          </w:p>
        </w:tc>
        <w:tc>
          <w:tcPr>
            <w:tcW w:w="1985" w:type="dxa"/>
          </w:tcPr>
          <w:p w14:paraId="0ABC04D9"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12 месяцев</w:t>
            </w:r>
          </w:p>
        </w:tc>
        <w:tc>
          <w:tcPr>
            <w:tcW w:w="2126" w:type="dxa"/>
          </w:tcPr>
          <w:p w14:paraId="6A12AD94"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12 месяцев</w:t>
            </w:r>
          </w:p>
        </w:tc>
        <w:tc>
          <w:tcPr>
            <w:tcW w:w="2410" w:type="dxa"/>
          </w:tcPr>
          <w:p w14:paraId="699A022C"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12 месяцев</w:t>
            </w:r>
          </w:p>
        </w:tc>
      </w:tr>
    </w:tbl>
    <w:p w14:paraId="7056A496" w14:textId="77777777" w:rsidR="00682E6D" w:rsidRDefault="00682E6D" w:rsidP="00175432">
      <w:pPr>
        <w:spacing w:before="120" w:line="312" w:lineRule="auto"/>
        <w:rPr>
          <w:rFonts w:cs="Arial"/>
        </w:rPr>
        <w:sectPr w:rsidR="00682E6D" w:rsidSect="000356B7">
          <w:headerReference w:type="default" r:id="rId17"/>
          <w:footerReference w:type="default" r:id="rId18"/>
          <w:pgSz w:w="16838" w:h="11906" w:orient="landscape"/>
          <w:pgMar w:top="1134" w:right="850" w:bottom="1134" w:left="1701" w:header="708" w:footer="37" w:gutter="0"/>
          <w:cols w:space="708"/>
          <w:docGrid w:linePitch="360"/>
        </w:sectPr>
      </w:pPr>
    </w:p>
    <w:tbl>
      <w:tblPr>
        <w:tblStyle w:val="TableGrid"/>
        <w:tblW w:w="14601" w:type="dxa"/>
        <w:tblInd w:w="108" w:type="dxa"/>
        <w:shd w:val="clear" w:color="auto" w:fill="F2F2F2" w:themeFill="background1" w:themeFillShade="F2"/>
        <w:tblLayout w:type="fixed"/>
        <w:tblLook w:val="04A0" w:firstRow="1" w:lastRow="0" w:firstColumn="1" w:lastColumn="0" w:noHBand="0" w:noVBand="1"/>
      </w:tblPr>
      <w:tblGrid>
        <w:gridCol w:w="14601"/>
      </w:tblGrid>
      <w:tr w:rsidR="00175432" w:rsidRPr="00265E9D" w14:paraId="1E58A89F" w14:textId="77777777" w:rsidTr="008E5FE3">
        <w:tc>
          <w:tcPr>
            <w:tcW w:w="14601" w:type="dxa"/>
            <w:shd w:val="clear" w:color="auto" w:fill="F2F2F2" w:themeFill="background1" w:themeFillShade="F2"/>
          </w:tcPr>
          <w:p w14:paraId="46F51177" w14:textId="77777777" w:rsidR="00175432" w:rsidRPr="0035556A" w:rsidRDefault="00175432" w:rsidP="00250797">
            <w:pPr>
              <w:spacing w:before="120" w:line="312" w:lineRule="auto"/>
              <w:rPr>
                <w:rFonts w:ascii="Arial" w:hAnsi="Arial" w:cs="Arial"/>
                <w:b/>
                <w:sz w:val="20"/>
                <w:szCs w:val="20"/>
              </w:rPr>
            </w:pPr>
            <w:r w:rsidRPr="0035556A">
              <w:rPr>
                <w:rFonts w:ascii="Arial" w:hAnsi="Arial" w:cs="Arial"/>
                <w:b/>
                <w:sz w:val="20"/>
                <w:szCs w:val="20"/>
              </w:rPr>
              <w:lastRenderedPageBreak/>
              <w:t xml:space="preserve">Заполняется уполномоченным сотрудником АО </w:t>
            </w:r>
            <w:r w:rsidR="007769DA">
              <w:rPr>
                <w:rFonts w:ascii="Arial" w:hAnsi="Arial" w:cs="Arial"/>
                <w:b/>
                <w:sz w:val="20"/>
                <w:szCs w:val="20"/>
              </w:rPr>
              <w:t>ВИМ Инвестиции</w:t>
            </w:r>
          </w:p>
          <w:p w14:paraId="42ABEF8D" w14:textId="77777777" w:rsidR="00175432" w:rsidRPr="0035556A" w:rsidRDefault="00175432" w:rsidP="00250797">
            <w:pPr>
              <w:spacing w:before="120" w:line="312" w:lineRule="auto"/>
              <w:rPr>
                <w:rFonts w:ascii="Arial" w:hAnsi="Arial" w:cs="Arial"/>
                <w:sz w:val="20"/>
                <w:szCs w:val="20"/>
              </w:rPr>
            </w:pPr>
            <w:r w:rsidRPr="0035556A">
              <w:rPr>
                <w:rFonts w:ascii="Arial" w:hAnsi="Arial" w:cs="Arial"/>
                <w:sz w:val="20"/>
                <w:szCs w:val="20"/>
              </w:rPr>
              <w:t>На основании информации, предоставленной клиентом, оп</w:t>
            </w:r>
            <w:r w:rsidR="00685DF2" w:rsidRPr="0035556A">
              <w:rPr>
                <w:rFonts w:ascii="Arial" w:hAnsi="Arial" w:cs="Arial"/>
                <w:sz w:val="20"/>
                <w:szCs w:val="20"/>
              </w:rPr>
              <w:t>ределён инвестиционный профиль К</w:t>
            </w:r>
            <w:r w:rsidRPr="0035556A">
              <w:rPr>
                <w:rFonts w:ascii="Arial" w:hAnsi="Arial" w:cs="Arial"/>
                <w:sz w:val="20"/>
                <w:szCs w:val="20"/>
              </w:rPr>
              <w:t>лиента.</w:t>
            </w:r>
          </w:p>
          <w:tbl>
            <w:tblPr>
              <w:tblStyle w:val="TableGrid"/>
              <w:tblW w:w="14488" w:type="dxa"/>
              <w:tblLayout w:type="fixed"/>
              <w:tblLook w:val="04A0" w:firstRow="1" w:lastRow="0" w:firstColumn="1" w:lastColumn="0" w:noHBand="0" w:noVBand="1"/>
            </w:tblPr>
            <w:tblGrid>
              <w:gridCol w:w="2014"/>
              <w:gridCol w:w="2126"/>
              <w:gridCol w:w="2268"/>
              <w:gridCol w:w="2126"/>
              <w:gridCol w:w="2126"/>
              <w:gridCol w:w="2126"/>
              <w:gridCol w:w="1702"/>
            </w:tblGrid>
            <w:tr w:rsidR="00175432" w:rsidRPr="0035556A" w14:paraId="4FBCCF33" w14:textId="77777777" w:rsidTr="0035556A">
              <w:tc>
                <w:tcPr>
                  <w:tcW w:w="2014" w:type="dxa"/>
                  <w:shd w:val="clear" w:color="auto" w:fill="FFFFFF" w:themeFill="background1"/>
                </w:tcPr>
                <w:p w14:paraId="5911CE96" w14:textId="77777777" w:rsidR="00175432" w:rsidRPr="0035556A" w:rsidRDefault="00175432" w:rsidP="00250797">
                  <w:pPr>
                    <w:spacing w:before="120" w:line="312" w:lineRule="auto"/>
                    <w:rPr>
                      <w:rFonts w:ascii="Arial" w:hAnsi="Arial" w:cs="Arial"/>
                      <w:b/>
                      <w:sz w:val="20"/>
                      <w:szCs w:val="20"/>
                    </w:rPr>
                  </w:pPr>
                </w:p>
              </w:tc>
              <w:tc>
                <w:tcPr>
                  <w:tcW w:w="2126" w:type="dxa"/>
                  <w:shd w:val="clear" w:color="auto" w:fill="FFFFFF" w:themeFill="background1"/>
                </w:tcPr>
                <w:p w14:paraId="1B2F2C95"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268" w:type="dxa"/>
                  <w:shd w:val="clear" w:color="auto" w:fill="FFFFFF" w:themeFill="background1"/>
                </w:tcPr>
                <w:p w14:paraId="7BCE0CAB"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2AC8F355"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7A2BDD6A" w14:textId="77777777" w:rsidR="00175432" w:rsidRPr="0035556A" w:rsidRDefault="00175432" w:rsidP="00250797">
                  <w:pPr>
                    <w:spacing w:before="120" w:line="312" w:lineRule="auto"/>
                    <w:jc w:val="center"/>
                    <w:rPr>
                      <w:rFonts w:ascii="Arial" w:hAnsi="Arial" w:cs="Arial"/>
                      <w:sz w:val="20"/>
                      <w:szCs w:val="20"/>
                    </w:rPr>
                  </w:pPr>
                  <w:r w:rsidRPr="0035556A">
                    <w:rPr>
                      <w:rFonts w:ascii="Arial" w:hAnsi="Arial" w:cs="Arial"/>
                      <w:sz w:val="20"/>
                      <w:szCs w:val="20"/>
                    </w:rPr>
                    <w:t>□</w:t>
                  </w:r>
                </w:p>
              </w:tc>
              <w:tc>
                <w:tcPr>
                  <w:tcW w:w="2126" w:type="dxa"/>
                  <w:shd w:val="clear" w:color="auto" w:fill="FFFFFF" w:themeFill="background1"/>
                </w:tcPr>
                <w:p w14:paraId="7FDA2E08"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1702" w:type="dxa"/>
                  <w:shd w:val="clear" w:color="auto" w:fill="FFFFFF" w:themeFill="background1"/>
                </w:tcPr>
                <w:p w14:paraId="7024D2ED" w14:textId="77777777" w:rsidR="00175432" w:rsidRPr="0035556A" w:rsidRDefault="00175432" w:rsidP="00250797">
                  <w:pPr>
                    <w:spacing w:before="120" w:line="312" w:lineRule="auto"/>
                    <w:jc w:val="center"/>
                    <w:rPr>
                      <w:rFonts w:ascii="Arial" w:hAnsi="Arial" w:cs="Arial"/>
                      <w:sz w:val="20"/>
                      <w:szCs w:val="20"/>
                    </w:rPr>
                  </w:pPr>
                  <w:r w:rsidRPr="0035556A">
                    <w:rPr>
                      <w:rFonts w:ascii="Arial" w:hAnsi="Arial" w:cs="Arial"/>
                      <w:sz w:val="20"/>
                      <w:szCs w:val="20"/>
                    </w:rPr>
                    <w:t>□</w:t>
                  </w:r>
                </w:p>
              </w:tc>
            </w:tr>
            <w:tr w:rsidR="00175432" w:rsidRPr="0035556A" w14:paraId="63A9C4B7" w14:textId="77777777" w:rsidTr="0035556A">
              <w:tc>
                <w:tcPr>
                  <w:tcW w:w="2014" w:type="dxa"/>
                  <w:shd w:val="clear" w:color="auto" w:fill="FFFFFF" w:themeFill="background1"/>
                </w:tcPr>
                <w:p w14:paraId="1965B02C" w14:textId="77777777" w:rsidR="00175432" w:rsidRPr="0035556A" w:rsidRDefault="00175432" w:rsidP="00250797">
                  <w:pPr>
                    <w:spacing w:before="120" w:line="312" w:lineRule="auto"/>
                    <w:rPr>
                      <w:rFonts w:ascii="Arial" w:hAnsi="Arial" w:cs="Arial"/>
                      <w:b/>
                      <w:sz w:val="20"/>
                      <w:szCs w:val="20"/>
                    </w:rPr>
                  </w:pPr>
                  <w:r w:rsidRPr="0035556A">
                    <w:rPr>
                      <w:rFonts w:ascii="Arial" w:hAnsi="Arial" w:cs="Arial"/>
                      <w:b/>
                      <w:sz w:val="20"/>
                      <w:szCs w:val="20"/>
                    </w:rPr>
                    <w:t>Инвестиционный профиль</w:t>
                  </w:r>
                </w:p>
              </w:tc>
              <w:tc>
                <w:tcPr>
                  <w:tcW w:w="2126" w:type="dxa"/>
                  <w:shd w:val="clear" w:color="auto" w:fill="FFFFFF" w:themeFill="background1"/>
                </w:tcPr>
                <w:p w14:paraId="6D2436E3"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Консервативный рублевый</w:t>
                  </w:r>
                </w:p>
              </w:tc>
              <w:tc>
                <w:tcPr>
                  <w:tcW w:w="2268" w:type="dxa"/>
                  <w:shd w:val="clear" w:color="auto" w:fill="FFFFFF" w:themeFill="background1"/>
                </w:tcPr>
                <w:p w14:paraId="215A976E" w14:textId="77777777" w:rsidR="00175432" w:rsidRPr="0035556A" w:rsidRDefault="00175432" w:rsidP="00B44727">
                  <w:pPr>
                    <w:spacing w:before="120" w:line="312" w:lineRule="auto"/>
                    <w:jc w:val="center"/>
                    <w:rPr>
                      <w:rFonts w:ascii="Arial" w:hAnsi="Arial" w:cs="Arial"/>
                      <w:b/>
                      <w:sz w:val="20"/>
                      <w:szCs w:val="20"/>
                    </w:rPr>
                  </w:pPr>
                  <w:r w:rsidRPr="0035556A">
                    <w:rPr>
                      <w:rFonts w:ascii="Arial" w:hAnsi="Arial" w:cs="Arial"/>
                      <w:b/>
                      <w:sz w:val="20"/>
                      <w:szCs w:val="20"/>
                    </w:rPr>
                    <w:t>Умеренный</w:t>
                  </w:r>
                  <w:r w:rsidR="00B44727" w:rsidRPr="0035556A">
                    <w:rPr>
                      <w:rFonts w:ascii="Arial" w:hAnsi="Arial" w:cs="Arial"/>
                      <w:b/>
                      <w:sz w:val="20"/>
                      <w:szCs w:val="20"/>
                    </w:rPr>
                    <w:t xml:space="preserve">       </w:t>
                  </w:r>
                  <w:r w:rsidRPr="0035556A">
                    <w:rPr>
                      <w:rFonts w:ascii="Arial" w:hAnsi="Arial" w:cs="Arial"/>
                      <w:b/>
                      <w:sz w:val="20"/>
                      <w:szCs w:val="20"/>
                    </w:rPr>
                    <w:t>рублевый</w:t>
                  </w:r>
                </w:p>
              </w:tc>
              <w:tc>
                <w:tcPr>
                  <w:tcW w:w="2126" w:type="dxa"/>
                  <w:shd w:val="clear" w:color="auto" w:fill="FFFFFF" w:themeFill="background1"/>
                </w:tcPr>
                <w:p w14:paraId="2B701F45"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Агрессивный рублевый</w:t>
                  </w:r>
                </w:p>
              </w:tc>
              <w:tc>
                <w:tcPr>
                  <w:tcW w:w="2126" w:type="dxa"/>
                  <w:shd w:val="clear" w:color="auto" w:fill="FFFFFF" w:themeFill="background1"/>
                </w:tcPr>
                <w:p w14:paraId="076C5869"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Консервативный валютный</w:t>
                  </w:r>
                </w:p>
              </w:tc>
              <w:tc>
                <w:tcPr>
                  <w:tcW w:w="2126" w:type="dxa"/>
                  <w:shd w:val="clear" w:color="auto" w:fill="FFFFFF" w:themeFill="background1"/>
                </w:tcPr>
                <w:p w14:paraId="62886C6A"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 xml:space="preserve">Умеренный </w:t>
                  </w:r>
                  <w:r w:rsidR="00B44727" w:rsidRPr="0035556A">
                    <w:rPr>
                      <w:rFonts w:ascii="Arial" w:hAnsi="Arial" w:cs="Arial"/>
                      <w:b/>
                      <w:sz w:val="20"/>
                      <w:szCs w:val="20"/>
                    </w:rPr>
                    <w:t xml:space="preserve">  </w:t>
                  </w:r>
                  <w:r w:rsidRPr="0035556A">
                    <w:rPr>
                      <w:rFonts w:ascii="Arial" w:hAnsi="Arial" w:cs="Arial"/>
                      <w:b/>
                      <w:sz w:val="20"/>
                      <w:szCs w:val="20"/>
                    </w:rPr>
                    <w:t>валютный</w:t>
                  </w:r>
                </w:p>
              </w:tc>
              <w:tc>
                <w:tcPr>
                  <w:tcW w:w="1702" w:type="dxa"/>
                  <w:shd w:val="clear" w:color="auto" w:fill="FFFFFF" w:themeFill="background1"/>
                </w:tcPr>
                <w:p w14:paraId="26B40829"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Агрессивный валютный</w:t>
                  </w:r>
                </w:p>
              </w:tc>
            </w:tr>
          </w:tbl>
          <w:p w14:paraId="02EC86B0" w14:textId="77777777" w:rsidR="00175432" w:rsidRPr="0035556A" w:rsidRDefault="00175432" w:rsidP="00250797">
            <w:pPr>
              <w:rPr>
                <w:rFonts w:ascii="Arial" w:hAnsi="Arial" w:cs="Arial"/>
                <w:b/>
                <w:i/>
                <w:sz w:val="20"/>
                <w:szCs w:val="20"/>
              </w:rPr>
            </w:pPr>
            <w:r w:rsidRPr="0035556A">
              <w:rPr>
                <w:rFonts w:ascii="Arial" w:hAnsi="Arial" w:cs="Arial"/>
                <w:b/>
                <w:i/>
                <w:sz w:val="20"/>
                <w:szCs w:val="20"/>
              </w:rPr>
              <w:br w:type="page"/>
            </w:r>
          </w:p>
          <w:p w14:paraId="46F7B81F" w14:textId="77777777" w:rsidR="00175432" w:rsidRPr="0035556A" w:rsidRDefault="00175432" w:rsidP="00250797">
            <w:pPr>
              <w:rPr>
                <w:rFonts w:ascii="Arial" w:hAnsi="Arial" w:cs="Arial"/>
                <w:sz w:val="20"/>
                <w:szCs w:val="20"/>
              </w:rPr>
            </w:pPr>
            <w:r w:rsidRPr="0035556A">
              <w:rPr>
                <w:rFonts w:ascii="Arial" w:hAnsi="Arial" w:cs="Arial"/>
                <w:sz w:val="20"/>
                <w:szCs w:val="20"/>
              </w:rPr>
              <w:t xml:space="preserve">Данный инвестиционный профиль будет действовать в отношении договора доверительного управления: </w:t>
            </w:r>
            <w:r w:rsidRPr="0035556A">
              <w:rPr>
                <w:rFonts w:ascii="Arial" w:hAnsi="Arial" w:cs="Arial"/>
                <w:sz w:val="20"/>
                <w:szCs w:val="20"/>
                <w:u w:val="single"/>
              </w:rPr>
              <w:t xml:space="preserve">_____            </w:t>
            </w:r>
            <w:r w:rsidRPr="0035556A">
              <w:rPr>
                <w:rFonts w:ascii="Arial" w:hAnsi="Arial" w:cs="Arial"/>
                <w:sz w:val="20"/>
                <w:szCs w:val="20"/>
              </w:rPr>
              <w:t>от «</w:t>
            </w:r>
            <w:r w:rsidRPr="0035556A">
              <w:rPr>
                <w:rFonts w:ascii="Arial" w:hAnsi="Arial" w:cs="Arial"/>
                <w:sz w:val="20"/>
                <w:szCs w:val="20"/>
                <w:u w:val="single"/>
              </w:rPr>
              <w:t xml:space="preserve">___    </w:t>
            </w:r>
            <w:r w:rsidRPr="0035556A">
              <w:rPr>
                <w:rFonts w:ascii="Arial" w:hAnsi="Arial" w:cs="Arial"/>
                <w:sz w:val="20"/>
                <w:szCs w:val="20"/>
              </w:rPr>
              <w:t>» ___________20__ г.</w:t>
            </w:r>
          </w:p>
          <w:p w14:paraId="285F6138" w14:textId="77777777" w:rsidR="00175432" w:rsidRPr="0035556A" w:rsidRDefault="00175432" w:rsidP="00250797">
            <w:pPr>
              <w:spacing w:before="120" w:line="312" w:lineRule="auto"/>
              <w:rPr>
                <w:rFonts w:ascii="Arial" w:hAnsi="Arial" w:cs="Arial"/>
                <w:sz w:val="20"/>
                <w:szCs w:val="20"/>
              </w:rPr>
            </w:pPr>
            <w:r w:rsidRPr="0035556A">
              <w:rPr>
                <w:rFonts w:ascii="Arial" w:hAnsi="Arial" w:cs="Arial"/>
                <w:sz w:val="20"/>
                <w:szCs w:val="20"/>
              </w:rPr>
              <w:t xml:space="preserve">Подпись уполномоченного сотрудника </w:t>
            </w:r>
            <w:r w:rsidR="007769DA">
              <w:rPr>
                <w:rFonts w:ascii="Arial" w:hAnsi="Arial" w:cs="Arial"/>
                <w:sz w:val="20"/>
                <w:szCs w:val="20"/>
              </w:rPr>
              <w:t>АО ВИМ Инвестиции</w:t>
            </w:r>
          </w:p>
          <w:p w14:paraId="6E2177A9" w14:textId="77777777" w:rsidR="00175432" w:rsidRPr="0035556A" w:rsidRDefault="00175432" w:rsidP="00250797">
            <w:pPr>
              <w:spacing w:before="120" w:line="312" w:lineRule="auto"/>
              <w:ind w:left="426"/>
              <w:rPr>
                <w:rFonts w:ascii="Arial" w:hAnsi="Arial" w:cs="Arial"/>
                <w:sz w:val="20"/>
                <w:szCs w:val="20"/>
              </w:rPr>
            </w:pPr>
            <w:r w:rsidRPr="0035556A">
              <w:rPr>
                <w:rFonts w:ascii="Arial" w:hAnsi="Arial" w:cs="Arial"/>
                <w:sz w:val="20"/>
                <w:szCs w:val="20"/>
              </w:rPr>
              <w:t xml:space="preserve"> </w:t>
            </w:r>
          </w:p>
          <w:p w14:paraId="14F871D4" w14:textId="77777777" w:rsidR="00175432" w:rsidRPr="0035556A" w:rsidRDefault="00175432" w:rsidP="002507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sidRPr="0035556A">
              <w:rPr>
                <w:rFonts w:ascii="Arial" w:hAnsi="Arial" w:cs="Arial"/>
              </w:rPr>
              <w:t>________________/_____________________                              «___» ___________20__ г.</w:t>
            </w:r>
          </w:p>
          <w:p w14:paraId="1A3386FE" w14:textId="77777777" w:rsidR="00175432" w:rsidRPr="0035556A" w:rsidRDefault="00175432" w:rsidP="002507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35556A">
              <w:rPr>
                <w:rFonts w:ascii="Arial" w:hAnsi="Arial" w:cs="Arial"/>
              </w:rPr>
              <w:t xml:space="preserve">                                    </w:t>
            </w:r>
            <w:r w:rsidRPr="0035556A">
              <w:rPr>
                <w:rFonts w:ascii="Arial" w:hAnsi="Arial" w:cs="Arial"/>
                <w:i/>
              </w:rPr>
              <w:t>ФИО Сотрудника</w:t>
            </w:r>
          </w:p>
          <w:p w14:paraId="45CE81DC" w14:textId="77777777" w:rsidR="00175432" w:rsidRPr="00265E9D" w:rsidRDefault="00175432" w:rsidP="00250797">
            <w:pPr>
              <w:rPr>
                <w:rFonts w:cs="Arial"/>
                <w:b/>
                <w:i/>
                <w:sz w:val="20"/>
                <w:szCs w:val="20"/>
              </w:rPr>
            </w:pPr>
          </w:p>
        </w:tc>
      </w:tr>
    </w:tbl>
    <w:p w14:paraId="4A498B1E" w14:textId="77777777" w:rsidR="00175432" w:rsidRPr="00E56057" w:rsidRDefault="00175432" w:rsidP="00175432">
      <w:pPr>
        <w:pStyle w:val="HTMLPreformatted"/>
        <w:jc w:val="both"/>
        <w:rPr>
          <w:rFonts w:ascii="Arial" w:eastAsia="Times New Roman" w:hAnsi="Arial" w:cs="Arial"/>
          <w:color w:val="auto"/>
          <w:lang w:val="en-US"/>
        </w:rPr>
      </w:pPr>
    </w:p>
    <w:p w14:paraId="026ACFF3" w14:textId="77777777" w:rsidR="00175432" w:rsidRPr="00E56057"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56B84CC8" w14:textId="77777777" w:rsidR="00175432" w:rsidRPr="00434C2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r w:rsidRPr="00E56057">
        <w:rPr>
          <w:rFonts w:ascii="Arial" w:eastAsia="Times New Roman" w:hAnsi="Arial" w:cs="Arial"/>
          <w:color w:val="auto"/>
        </w:rPr>
        <w:t>Настоящей подписью я выражаю свое согласие с определенным для меня инвестиционным профилем.</w:t>
      </w:r>
    </w:p>
    <w:p w14:paraId="776674A4" w14:textId="77777777" w:rsidR="00175432" w:rsidRPr="00E56057"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30959C35" w14:textId="77777777" w:rsidR="00175432" w:rsidRPr="00E56057"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769674FE" w14:textId="77777777" w:rsidR="00175432" w:rsidRPr="00E56057"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hAnsi="Arial" w:cs="Arial"/>
        </w:rPr>
      </w:pPr>
      <w:r w:rsidRPr="00E56057">
        <w:rPr>
          <w:rFonts w:ascii="Arial" w:hAnsi="Arial" w:cs="Arial"/>
        </w:rPr>
        <w:t xml:space="preserve">________________/_____________________                              </w:t>
      </w:r>
    </w:p>
    <w:p w14:paraId="05132904" w14:textId="77777777" w:rsidR="00175432" w:rsidRPr="00E56057"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E56057">
        <w:rPr>
          <w:rFonts w:ascii="Arial" w:hAnsi="Arial" w:cs="Arial"/>
        </w:rPr>
        <w:t xml:space="preserve">                                    </w:t>
      </w:r>
      <w:r w:rsidRPr="00E56057">
        <w:rPr>
          <w:rFonts w:ascii="Arial" w:hAnsi="Arial" w:cs="Arial"/>
          <w:i/>
        </w:rPr>
        <w:t>ФИО Клиента</w:t>
      </w:r>
    </w:p>
    <w:p w14:paraId="4B1931EE" w14:textId="77777777" w:rsidR="007A3FC3" w:rsidRDefault="007A3FC3" w:rsidP="007A3FC3">
      <w:pPr>
        <w:spacing w:before="120" w:line="312" w:lineRule="auto"/>
        <w:rPr>
          <w:rFonts w:cs="Arial"/>
        </w:rPr>
      </w:pPr>
    </w:p>
    <w:p w14:paraId="209D4923" w14:textId="77777777" w:rsidR="007A54F6" w:rsidRDefault="007A54F6" w:rsidP="007A3FC3">
      <w:pPr>
        <w:spacing w:before="120" w:line="312" w:lineRule="auto"/>
        <w:rPr>
          <w:rFonts w:cs="Arial"/>
        </w:rPr>
      </w:pPr>
    </w:p>
    <w:p w14:paraId="4D0B76BE" w14:textId="77777777" w:rsidR="007A54F6" w:rsidRDefault="007A54F6" w:rsidP="007A3FC3">
      <w:pPr>
        <w:spacing w:before="120" w:line="312" w:lineRule="auto"/>
        <w:rPr>
          <w:rFonts w:cs="Arial"/>
        </w:rPr>
      </w:pPr>
    </w:p>
    <w:p w14:paraId="4BD72540" w14:textId="77777777" w:rsidR="007A54F6" w:rsidRDefault="007A54F6" w:rsidP="007A3FC3">
      <w:pPr>
        <w:spacing w:before="120" w:line="312" w:lineRule="auto"/>
        <w:rPr>
          <w:rFonts w:cs="Arial"/>
        </w:rPr>
      </w:pPr>
    </w:p>
    <w:p w14:paraId="17BCD401" w14:textId="77777777" w:rsidR="007A54F6" w:rsidRDefault="007A54F6" w:rsidP="007A3FC3">
      <w:pPr>
        <w:spacing w:before="120" w:line="312" w:lineRule="auto"/>
        <w:rPr>
          <w:rFonts w:cs="Arial"/>
        </w:rPr>
      </w:pPr>
    </w:p>
    <w:p w14:paraId="421DF657" w14:textId="77777777" w:rsidR="007A54F6" w:rsidRDefault="007A54F6" w:rsidP="007A3FC3">
      <w:pPr>
        <w:spacing w:before="120" w:line="312" w:lineRule="auto"/>
        <w:rPr>
          <w:rFonts w:cs="Arial"/>
        </w:rPr>
      </w:pPr>
    </w:p>
    <w:p w14:paraId="1280487E" w14:textId="77777777" w:rsidR="007A54F6" w:rsidRDefault="007A54F6" w:rsidP="007A3FC3">
      <w:pPr>
        <w:spacing w:before="120" w:line="312" w:lineRule="auto"/>
        <w:rPr>
          <w:rFonts w:cs="Arial"/>
        </w:rPr>
      </w:pPr>
    </w:p>
    <w:p w14:paraId="5E69B7EE" w14:textId="77777777" w:rsidR="007A54F6" w:rsidRDefault="007A54F6" w:rsidP="007A3FC3">
      <w:pPr>
        <w:spacing w:before="120" w:line="312" w:lineRule="auto"/>
        <w:rPr>
          <w:rFonts w:cs="Arial"/>
        </w:rPr>
      </w:pPr>
    </w:p>
    <w:p w14:paraId="18C1FB1B" w14:textId="77777777" w:rsidR="007A54F6" w:rsidRDefault="007A54F6" w:rsidP="007A3FC3">
      <w:pPr>
        <w:spacing w:before="120" w:line="312" w:lineRule="auto"/>
        <w:rPr>
          <w:rFonts w:cs="Arial"/>
        </w:rPr>
      </w:pPr>
    </w:p>
    <w:p w14:paraId="64CB05E3" w14:textId="77777777" w:rsidR="007A54F6" w:rsidRDefault="007A54F6" w:rsidP="007A3FC3">
      <w:pPr>
        <w:spacing w:before="120" w:line="312" w:lineRule="auto"/>
        <w:rPr>
          <w:rFonts w:cs="Arial"/>
        </w:rPr>
      </w:pPr>
    </w:p>
    <w:p w14:paraId="5BADAF74" w14:textId="77777777" w:rsidR="007A54F6" w:rsidRPr="00D9075C" w:rsidRDefault="007A54F6" w:rsidP="007A54F6">
      <w:pPr>
        <w:spacing w:before="120" w:line="312" w:lineRule="auto"/>
        <w:rPr>
          <w:rFonts w:ascii="Arial" w:hAnsi="Arial" w:cs="Arial"/>
          <w:b/>
          <w:color w:val="002060"/>
        </w:rPr>
      </w:pPr>
      <w:r w:rsidRPr="00D9075C">
        <w:rPr>
          <w:rFonts w:ascii="Arial" w:hAnsi="Arial" w:cs="Arial"/>
          <w:b/>
          <w:color w:val="002060"/>
        </w:rPr>
        <w:lastRenderedPageBreak/>
        <w:t>Приложение № 1В</w:t>
      </w:r>
    </w:p>
    <w:p w14:paraId="3130D4C0" w14:textId="77777777" w:rsidR="007A54F6" w:rsidRPr="00C35D57" w:rsidRDefault="007A54F6" w:rsidP="00C35D57">
      <w:pPr>
        <w:spacing w:before="120" w:line="312" w:lineRule="auto"/>
        <w:rPr>
          <w:rFonts w:ascii="Arial" w:hAnsi="Arial" w:cs="Arial"/>
          <w:b/>
          <w:color w:val="002060"/>
          <w:sz w:val="20"/>
          <w:szCs w:val="20"/>
        </w:rPr>
      </w:pPr>
      <w:r w:rsidRPr="00C35D57">
        <w:rPr>
          <w:rFonts w:ascii="Arial" w:hAnsi="Arial" w:cs="Arial"/>
          <w:color w:val="002060"/>
          <w:sz w:val="20"/>
          <w:szCs w:val="20"/>
        </w:rPr>
        <w:t>К документу «Порядок определения инвестиционного профиля Клиента и перечень сведений, необходимых для его определения»</w:t>
      </w:r>
    </w:p>
    <w:p w14:paraId="395E9AE6" w14:textId="77777777" w:rsidR="007A54F6" w:rsidRPr="00C35D57" w:rsidRDefault="007A54F6" w:rsidP="007A54F6">
      <w:pPr>
        <w:ind w:right="-1848"/>
        <w:rPr>
          <w:rFonts w:ascii="Arial" w:hAnsi="Arial" w:cs="Arial"/>
          <w:b/>
          <w:color w:val="002060"/>
          <w:sz w:val="20"/>
          <w:szCs w:val="20"/>
        </w:rPr>
      </w:pPr>
      <w:r w:rsidRPr="00C35D57">
        <w:rPr>
          <w:rFonts w:ascii="Arial" w:hAnsi="Arial" w:cs="Arial"/>
          <w:b/>
          <w:color w:val="002060"/>
          <w:sz w:val="20"/>
          <w:szCs w:val="20"/>
        </w:rPr>
        <w:t>Анкета для определения Инвестиционного профиля Клиента - физического лица квалифицированного инвестора</w:t>
      </w:r>
      <w:r w:rsidRPr="00C35D57">
        <w:rPr>
          <w:rStyle w:val="FootnoteReference"/>
          <w:rFonts w:ascii="Arial" w:hAnsi="Arial" w:cs="Arial"/>
          <w:b/>
          <w:color w:val="002060"/>
          <w:sz w:val="20"/>
          <w:szCs w:val="20"/>
        </w:rPr>
        <w:footnoteReference w:id="7"/>
      </w:r>
      <w:r w:rsidRPr="00C35D57">
        <w:rPr>
          <w:rFonts w:ascii="Arial" w:hAnsi="Arial" w:cs="Arial"/>
          <w:b/>
          <w:color w:val="002060"/>
          <w:sz w:val="20"/>
          <w:szCs w:val="20"/>
        </w:rPr>
        <w:t xml:space="preserve"> </w:t>
      </w:r>
      <w:r w:rsidRPr="00C35D57">
        <w:rPr>
          <w:rFonts w:ascii="Arial" w:hAnsi="Arial" w:cs="Arial"/>
          <w:b/>
          <w:bCs/>
          <w:color w:val="002060"/>
          <w:sz w:val="20"/>
          <w:szCs w:val="20"/>
        </w:rPr>
        <w:t>в Кабинете Д.У.</w:t>
      </w:r>
    </w:p>
    <w:tbl>
      <w:tblPr>
        <w:tblStyle w:val="TableGrid"/>
        <w:tblW w:w="15885" w:type="dxa"/>
        <w:tblInd w:w="-714" w:type="dxa"/>
        <w:tblLook w:val="04A0" w:firstRow="1" w:lastRow="0" w:firstColumn="1" w:lastColumn="0" w:noHBand="0" w:noVBand="1"/>
      </w:tblPr>
      <w:tblGrid>
        <w:gridCol w:w="2618"/>
        <w:gridCol w:w="4016"/>
        <w:gridCol w:w="4423"/>
        <w:gridCol w:w="4828"/>
      </w:tblGrid>
      <w:tr w:rsidR="0071351A" w:rsidRPr="0035556A" w14:paraId="21AE648B" w14:textId="77777777" w:rsidTr="00C61C3B">
        <w:trPr>
          <w:trHeight w:val="381"/>
        </w:trPr>
        <w:tc>
          <w:tcPr>
            <w:tcW w:w="2618" w:type="dxa"/>
          </w:tcPr>
          <w:p w14:paraId="48AA7E1E" w14:textId="77777777" w:rsidR="0071351A" w:rsidRPr="00C35D57" w:rsidRDefault="0071351A" w:rsidP="00F32EBE">
            <w:pPr>
              <w:spacing w:before="120" w:after="120"/>
              <w:rPr>
                <w:rFonts w:ascii="Arial" w:hAnsi="Arial" w:cs="Arial"/>
                <w:sz w:val="16"/>
                <w:szCs w:val="16"/>
              </w:rPr>
            </w:pPr>
            <w:r w:rsidRPr="00C35D57">
              <w:rPr>
                <w:rFonts w:ascii="Arial" w:hAnsi="Arial" w:cs="Arial"/>
                <w:sz w:val="16"/>
                <w:szCs w:val="16"/>
              </w:rPr>
              <w:t>Ф.И.О. Клиента</w:t>
            </w:r>
          </w:p>
        </w:tc>
        <w:tc>
          <w:tcPr>
            <w:tcW w:w="8439" w:type="dxa"/>
            <w:gridSpan w:val="2"/>
          </w:tcPr>
          <w:p w14:paraId="4FB50E1A" w14:textId="77777777" w:rsidR="0071351A" w:rsidRPr="00C35D57" w:rsidRDefault="0071351A" w:rsidP="00F32EBE">
            <w:pPr>
              <w:rPr>
                <w:rFonts w:ascii="Arial" w:hAnsi="Arial" w:cs="Arial"/>
                <w:b/>
                <w:sz w:val="16"/>
                <w:szCs w:val="16"/>
              </w:rPr>
            </w:pPr>
            <w:r w:rsidRPr="00C35D57">
              <w:rPr>
                <w:rFonts w:ascii="Arial" w:hAnsi="Arial" w:cs="Arial"/>
                <w:sz w:val="16"/>
                <w:szCs w:val="16"/>
                <w:lang w:val="en-US"/>
              </w:rPr>
              <w:t xml:space="preserve">  </w:t>
            </w:r>
          </w:p>
        </w:tc>
        <w:tc>
          <w:tcPr>
            <w:tcW w:w="4828" w:type="dxa"/>
          </w:tcPr>
          <w:p w14:paraId="6FEAE70A" w14:textId="77777777" w:rsidR="0071351A" w:rsidRPr="00C35D57" w:rsidRDefault="0071351A" w:rsidP="00F32EBE">
            <w:pPr>
              <w:rPr>
                <w:rFonts w:ascii="Arial" w:hAnsi="Arial" w:cs="Arial"/>
                <w:sz w:val="16"/>
                <w:szCs w:val="16"/>
                <w:lang w:val="en-US"/>
              </w:rPr>
            </w:pPr>
          </w:p>
        </w:tc>
      </w:tr>
      <w:tr w:rsidR="0071351A" w14:paraId="5B7D7C49" w14:textId="77777777" w:rsidTr="00C61C3B">
        <w:trPr>
          <w:trHeight w:val="1134"/>
        </w:trPr>
        <w:tc>
          <w:tcPr>
            <w:tcW w:w="6634" w:type="dxa"/>
            <w:gridSpan w:val="2"/>
          </w:tcPr>
          <w:p w14:paraId="3A53F05A" w14:textId="77777777" w:rsidR="0071351A" w:rsidRPr="00C35D57" w:rsidRDefault="0071351A" w:rsidP="00F32EBE">
            <w:pPr>
              <w:rPr>
                <w:rFonts w:ascii="Arial" w:hAnsi="Arial" w:cs="Arial"/>
                <w:sz w:val="16"/>
                <w:szCs w:val="16"/>
              </w:rPr>
            </w:pPr>
            <w:r w:rsidRPr="00C35D57">
              <w:rPr>
                <w:rFonts w:ascii="Arial" w:hAnsi="Arial" w:cs="Arial"/>
                <w:sz w:val="16"/>
                <w:szCs w:val="16"/>
              </w:rPr>
              <w:t>Выберите один из предложенных ниже вариантов, на каком сроке Вы заинтересованы в получении дохода:</w:t>
            </w:r>
          </w:p>
          <w:p w14:paraId="41388DF4" w14:textId="77777777" w:rsidR="0071351A" w:rsidRPr="00C35D57" w:rsidRDefault="0071351A" w:rsidP="00F32EBE">
            <w:pPr>
              <w:pStyle w:val="ListParagraph"/>
              <w:spacing w:before="120" w:after="120"/>
              <w:rPr>
                <w:rFonts w:ascii="Arial" w:hAnsi="Arial" w:cs="Arial"/>
                <w:sz w:val="16"/>
                <w:szCs w:val="16"/>
              </w:rPr>
            </w:pPr>
            <w:r w:rsidRPr="00C35D57">
              <w:rPr>
                <w:rFonts w:ascii="Arial" w:hAnsi="Arial" w:cs="Arial"/>
                <w:sz w:val="16"/>
                <w:szCs w:val="16"/>
              </w:rPr>
              <w:t>□  в краткосрочной перспективе;</w:t>
            </w:r>
          </w:p>
          <w:p w14:paraId="31AA9AA4" w14:textId="77777777" w:rsidR="0071351A" w:rsidRPr="00C35D57" w:rsidRDefault="0071351A" w:rsidP="00F32EBE">
            <w:pPr>
              <w:pStyle w:val="ListParagraph"/>
              <w:spacing w:before="120" w:after="120"/>
              <w:rPr>
                <w:rFonts w:ascii="Arial" w:hAnsi="Arial" w:cs="Arial"/>
                <w:sz w:val="16"/>
                <w:szCs w:val="16"/>
              </w:rPr>
            </w:pPr>
            <w:r w:rsidRPr="00C35D57">
              <w:rPr>
                <w:rFonts w:ascii="Arial" w:hAnsi="Arial" w:cs="Arial"/>
                <w:sz w:val="16"/>
                <w:szCs w:val="16"/>
              </w:rPr>
              <w:t>□  среднесрочной перспективе;</w:t>
            </w:r>
          </w:p>
          <w:p w14:paraId="78FB469D" w14:textId="77777777" w:rsidR="0071351A" w:rsidRPr="00C35D57" w:rsidRDefault="0071351A" w:rsidP="00F32EBE">
            <w:pPr>
              <w:pStyle w:val="ListParagraph"/>
              <w:rPr>
                <w:rFonts w:ascii="Arial" w:hAnsi="Arial" w:cs="Arial"/>
                <w:sz w:val="16"/>
                <w:szCs w:val="16"/>
              </w:rPr>
            </w:pPr>
            <w:r w:rsidRPr="00C35D57">
              <w:rPr>
                <w:rFonts w:ascii="Arial" w:hAnsi="Arial" w:cs="Arial"/>
                <w:sz w:val="16"/>
                <w:szCs w:val="16"/>
              </w:rPr>
              <w:t>□  в долгосрочной перспективе.</w:t>
            </w:r>
          </w:p>
        </w:tc>
        <w:tc>
          <w:tcPr>
            <w:tcW w:w="4423" w:type="dxa"/>
          </w:tcPr>
          <w:p w14:paraId="5AD0E859" w14:textId="77777777" w:rsidR="0071351A" w:rsidRPr="00C35D57" w:rsidRDefault="0071351A" w:rsidP="00F32EBE">
            <w:pPr>
              <w:rPr>
                <w:rFonts w:ascii="Arial" w:hAnsi="Arial" w:cs="Arial"/>
                <w:sz w:val="16"/>
                <w:szCs w:val="16"/>
              </w:rPr>
            </w:pPr>
            <w:r w:rsidRPr="00C35D57">
              <w:rPr>
                <w:rFonts w:ascii="Arial" w:hAnsi="Arial" w:cs="Arial"/>
                <w:sz w:val="16"/>
                <w:szCs w:val="16"/>
              </w:rPr>
              <w:t>Вы заинтересованы в получении:</w:t>
            </w:r>
          </w:p>
          <w:p w14:paraId="1B6E8D27" w14:textId="77777777" w:rsidR="0071351A" w:rsidRPr="00C35D57" w:rsidRDefault="0071351A" w:rsidP="00F32EBE">
            <w:pPr>
              <w:pStyle w:val="ListParagraph"/>
              <w:spacing w:before="120" w:after="120"/>
              <w:ind w:left="753"/>
              <w:rPr>
                <w:rFonts w:ascii="Arial" w:hAnsi="Arial" w:cs="Arial"/>
                <w:sz w:val="16"/>
                <w:szCs w:val="16"/>
              </w:rPr>
            </w:pPr>
            <w:r w:rsidRPr="00C35D57">
              <w:rPr>
                <w:rFonts w:ascii="Arial" w:hAnsi="Arial" w:cs="Arial"/>
                <w:sz w:val="16"/>
                <w:szCs w:val="16"/>
              </w:rPr>
              <w:t>□  периодического дохода;</w:t>
            </w:r>
          </w:p>
          <w:p w14:paraId="7B29DD71" w14:textId="77777777" w:rsidR="0071351A" w:rsidRPr="00C35D57" w:rsidRDefault="0071351A" w:rsidP="00F32EBE">
            <w:pPr>
              <w:pStyle w:val="ListParagraph"/>
              <w:spacing w:before="120" w:after="120"/>
              <w:ind w:left="753"/>
              <w:rPr>
                <w:rFonts w:ascii="Arial" w:hAnsi="Arial" w:cs="Arial"/>
                <w:sz w:val="16"/>
                <w:szCs w:val="16"/>
              </w:rPr>
            </w:pPr>
            <w:r w:rsidRPr="00C35D57">
              <w:rPr>
                <w:rFonts w:ascii="Arial" w:hAnsi="Arial" w:cs="Arial"/>
                <w:sz w:val="16"/>
                <w:szCs w:val="16"/>
              </w:rPr>
              <w:t>□  разового дохода.</w:t>
            </w:r>
          </w:p>
          <w:p w14:paraId="102134CF" w14:textId="77777777" w:rsidR="0071351A" w:rsidRPr="00C35D57" w:rsidRDefault="0071351A" w:rsidP="00F32EBE">
            <w:pPr>
              <w:rPr>
                <w:rFonts w:ascii="Arial" w:hAnsi="Arial" w:cs="Arial"/>
                <w:sz w:val="16"/>
                <w:szCs w:val="16"/>
              </w:rPr>
            </w:pPr>
          </w:p>
        </w:tc>
        <w:tc>
          <w:tcPr>
            <w:tcW w:w="4828" w:type="dxa"/>
          </w:tcPr>
          <w:p w14:paraId="64F3AD4F" w14:textId="77777777" w:rsidR="0071351A" w:rsidRPr="0071351A" w:rsidRDefault="0071351A" w:rsidP="0071351A">
            <w:pPr>
              <w:rPr>
                <w:rFonts w:ascii="Arial" w:hAnsi="Arial" w:cs="Arial"/>
                <w:sz w:val="16"/>
                <w:szCs w:val="16"/>
              </w:rPr>
            </w:pPr>
            <w:r w:rsidRPr="0071351A">
              <w:rPr>
                <w:rFonts w:ascii="Arial" w:hAnsi="Arial" w:cs="Arial"/>
                <w:sz w:val="16"/>
                <w:szCs w:val="16"/>
              </w:rPr>
              <w:t>На какой предполагаемый срок вы планируете инвестировать:</w:t>
            </w:r>
          </w:p>
          <w:p w14:paraId="734C8DCE" w14:textId="77777777" w:rsidR="0071351A" w:rsidRPr="0071351A" w:rsidRDefault="0071351A" w:rsidP="00C61C3B">
            <w:pPr>
              <w:pStyle w:val="ListParagraph"/>
              <w:ind w:left="753"/>
              <w:rPr>
                <w:rFonts w:ascii="Arial" w:hAnsi="Arial" w:cs="Arial"/>
                <w:sz w:val="16"/>
                <w:szCs w:val="16"/>
              </w:rPr>
            </w:pPr>
            <w:r w:rsidRPr="0071351A">
              <w:rPr>
                <w:rFonts w:ascii="Arial" w:hAnsi="Arial" w:cs="Arial"/>
                <w:sz w:val="16"/>
                <w:szCs w:val="16"/>
              </w:rPr>
              <w:t>□  до года;</w:t>
            </w:r>
          </w:p>
          <w:p w14:paraId="5AE91D6F" w14:textId="77777777" w:rsidR="0071351A" w:rsidRPr="0071351A" w:rsidRDefault="0071351A" w:rsidP="00C61C3B">
            <w:pPr>
              <w:pStyle w:val="ListParagraph"/>
              <w:ind w:left="753"/>
              <w:rPr>
                <w:rFonts w:ascii="Arial" w:hAnsi="Arial" w:cs="Arial"/>
                <w:sz w:val="16"/>
                <w:szCs w:val="16"/>
              </w:rPr>
            </w:pPr>
            <w:r w:rsidRPr="0071351A">
              <w:rPr>
                <w:rFonts w:ascii="Arial" w:hAnsi="Arial" w:cs="Arial"/>
                <w:sz w:val="16"/>
                <w:szCs w:val="16"/>
              </w:rPr>
              <w:t>□  от года до 3 лет;</w:t>
            </w:r>
          </w:p>
          <w:p w14:paraId="72DE76B9" w14:textId="2C2010F9" w:rsidR="0071351A" w:rsidRPr="00C35D57" w:rsidRDefault="00C61C3B" w:rsidP="00C61C3B">
            <w:r>
              <w:rPr>
                <w:rFonts w:ascii="Arial" w:hAnsi="Arial" w:cs="Arial"/>
                <w:sz w:val="16"/>
                <w:szCs w:val="16"/>
              </w:rPr>
              <w:t xml:space="preserve">                 </w:t>
            </w:r>
            <w:r w:rsidR="0071351A" w:rsidRPr="0071351A">
              <w:rPr>
                <w:rFonts w:ascii="Arial" w:hAnsi="Arial" w:cs="Arial"/>
                <w:sz w:val="16"/>
                <w:szCs w:val="16"/>
              </w:rPr>
              <w:t>□  более 3 лет.</w:t>
            </w:r>
          </w:p>
        </w:tc>
      </w:tr>
    </w:tbl>
    <w:p w14:paraId="7815D7B4" w14:textId="77777777" w:rsidR="007A54F6" w:rsidRPr="000443C8" w:rsidRDefault="007A54F6" w:rsidP="007A54F6">
      <w:pPr>
        <w:rPr>
          <w:rFonts w:ascii="Arial" w:hAnsi="Arial" w:cs="Arial"/>
          <w:sz w:val="18"/>
        </w:rPr>
      </w:pPr>
    </w:p>
    <w:p w14:paraId="790116C3" w14:textId="77777777" w:rsidR="007A54F6" w:rsidRPr="0042261D" w:rsidRDefault="007A54F6" w:rsidP="007A54F6">
      <w:pPr>
        <w:rPr>
          <w:rFonts w:ascii="Arial" w:hAnsi="Arial" w:cs="Arial"/>
          <w:b/>
          <w:i/>
          <w:sz w:val="4"/>
        </w:rPr>
      </w:pPr>
    </w:p>
    <w:tbl>
      <w:tblPr>
        <w:tblStyle w:val="TableGrid"/>
        <w:tblW w:w="15877" w:type="dxa"/>
        <w:tblInd w:w="-714" w:type="dxa"/>
        <w:tblLayout w:type="fixed"/>
        <w:tblLook w:val="04A0" w:firstRow="1" w:lastRow="0" w:firstColumn="1" w:lastColumn="0" w:noHBand="0" w:noVBand="1"/>
      </w:tblPr>
      <w:tblGrid>
        <w:gridCol w:w="1843"/>
        <w:gridCol w:w="2127"/>
        <w:gridCol w:w="2268"/>
        <w:gridCol w:w="2551"/>
        <w:gridCol w:w="2268"/>
        <w:gridCol w:w="2268"/>
        <w:gridCol w:w="2552"/>
      </w:tblGrid>
      <w:tr w:rsidR="007A54F6" w:rsidRPr="0035556A" w14:paraId="7743EF1E" w14:textId="77777777" w:rsidTr="00F32EBE">
        <w:trPr>
          <w:trHeight w:val="320"/>
        </w:trPr>
        <w:tc>
          <w:tcPr>
            <w:tcW w:w="15877" w:type="dxa"/>
            <w:gridSpan w:val="7"/>
            <w:vAlign w:val="center"/>
          </w:tcPr>
          <w:p w14:paraId="39D33924" w14:textId="77777777" w:rsidR="007A54F6" w:rsidRPr="0035556A" w:rsidRDefault="007A54F6" w:rsidP="00F32EBE">
            <w:pPr>
              <w:rPr>
                <w:rFonts w:ascii="Arial" w:hAnsi="Arial" w:cs="Arial"/>
              </w:rPr>
            </w:pPr>
            <w:r w:rsidRPr="000443C8">
              <w:rPr>
                <w:rFonts w:ascii="Arial" w:hAnsi="Arial" w:cs="Arial"/>
                <w:sz w:val="18"/>
              </w:rPr>
              <w:t>Укажите предпочтительный для Вас инвестиционный профиль, наилучшим образом отражающий Вашу готовность нести риск в отношении активов, передаваемых в доверительное управление.</w:t>
            </w:r>
          </w:p>
        </w:tc>
      </w:tr>
      <w:tr w:rsidR="007A54F6" w:rsidRPr="0035556A" w14:paraId="6984D0AA" w14:textId="77777777" w:rsidTr="00C35D57">
        <w:tc>
          <w:tcPr>
            <w:tcW w:w="1843" w:type="dxa"/>
            <w:shd w:val="clear" w:color="auto" w:fill="FFFFFF" w:themeFill="background1"/>
          </w:tcPr>
          <w:p w14:paraId="04395853" w14:textId="77777777" w:rsidR="007A54F6" w:rsidRPr="0035556A" w:rsidRDefault="007A54F6" w:rsidP="00F32EBE">
            <w:pPr>
              <w:spacing w:line="312" w:lineRule="auto"/>
              <w:rPr>
                <w:rFonts w:ascii="Arial" w:hAnsi="Arial" w:cs="Arial"/>
                <w:b/>
                <w:sz w:val="18"/>
                <w:szCs w:val="18"/>
              </w:rPr>
            </w:pPr>
            <w:r w:rsidRPr="0035556A">
              <w:rPr>
                <w:rFonts w:ascii="Arial" w:hAnsi="Arial" w:cs="Arial"/>
                <w:b/>
                <w:sz w:val="18"/>
                <w:szCs w:val="18"/>
              </w:rPr>
              <w:t>Выберите Инвестиционный профиль</w:t>
            </w:r>
          </w:p>
        </w:tc>
        <w:tc>
          <w:tcPr>
            <w:tcW w:w="2127" w:type="dxa"/>
            <w:shd w:val="clear" w:color="auto" w:fill="FFFFFF" w:themeFill="background1"/>
          </w:tcPr>
          <w:p w14:paraId="26FE1689"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sz w:val="18"/>
                <w:szCs w:val="18"/>
              </w:rPr>
              <w:t>□</w:t>
            </w:r>
          </w:p>
        </w:tc>
        <w:tc>
          <w:tcPr>
            <w:tcW w:w="2268" w:type="dxa"/>
            <w:shd w:val="clear" w:color="auto" w:fill="FFFFFF" w:themeFill="background1"/>
          </w:tcPr>
          <w:p w14:paraId="7CB349F3"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sz w:val="18"/>
                <w:szCs w:val="18"/>
              </w:rPr>
              <w:t>□</w:t>
            </w:r>
          </w:p>
        </w:tc>
        <w:tc>
          <w:tcPr>
            <w:tcW w:w="2551" w:type="dxa"/>
            <w:shd w:val="clear" w:color="auto" w:fill="FFFFFF" w:themeFill="background1"/>
          </w:tcPr>
          <w:p w14:paraId="0528FAB9" w14:textId="77777777" w:rsidR="007A54F6" w:rsidRPr="0035556A" w:rsidRDefault="007A54F6" w:rsidP="00F32EBE">
            <w:pPr>
              <w:spacing w:line="312" w:lineRule="auto"/>
              <w:jc w:val="center"/>
              <w:rPr>
                <w:rFonts w:ascii="Arial" w:hAnsi="Arial" w:cs="Arial"/>
                <w:sz w:val="18"/>
                <w:szCs w:val="18"/>
              </w:rPr>
            </w:pPr>
            <w:r w:rsidRPr="0035556A">
              <w:rPr>
                <w:rFonts w:ascii="Arial" w:hAnsi="Arial" w:cs="Arial"/>
                <w:sz w:val="18"/>
                <w:szCs w:val="18"/>
              </w:rPr>
              <w:t>□</w:t>
            </w:r>
          </w:p>
        </w:tc>
        <w:tc>
          <w:tcPr>
            <w:tcW w:w="2268" w:type="dxa"/>
            <w:shd w:val="clear" w:color="auto" w:fill="FFFFFF" w:themeFill="background1"/>
          </w:tcPr>
          <w:p w14:paraId="10274009" w14:textId="77777777" w:rsidR="007A54F6" w:rsidRPr="0035556A" w:rsidRDefault="007A54F6" w:rsidP="00F32EBE">
            <w:pPr>
              <w:spacing w:line="312" w:lineRule="auto"/>
              <w:jc w:val="center"/>
              <w:rPr>
                <w:rFonts w:ascii="Arial" w:hAnsi="Arial" w:cs="Arial"/>
                <w:sz w:val="18"/>
                <w:szCs w:val="18"/>
              </w:rPr>
            </w:pPr>
            <w:r w:rsidRPr="0035556A">
              <w:rPr>
                <w:rFonts w:ascii="Arial" w:hAnsi="Arial" w:cs="Arial"/>
                <w:sz w:val="18"/>
                <w:szCs w:val="18"/>
              </w:rPr>
              <w:t>□</w:t>
            </w:r>
          </w:p>
        </w:tc>
        <w:tc>
          <w:tcPr>
            <w:tcW w:w="2268" w:type="dxa"/>
            <w:shd w:val="clear" w:color="auto" w:fill="FFFFFF" w:themeFill="background1"/>
          </w:tcPr>
          <w:p w14:paraId="4CD04EEB" w14:textId="77777777" w:rsidR="007A54F6" w:rsidRPr="0035556A" w:rsidRDefault="007A54F6" w:rsidP="00F32EBE">
            <w:pPr>
              <w:spacing w:line="312" w:lineRule="auto"/>
              <w:jc w:val="center"/>
              <w:rPr>
                <w:rFonts w:ascii="Arial" w:hAnsi="Arial" w:cs="Arial"/>
                <w:sz w:val="18"/>
                <w:szCs w:val="18"/>
              </w:rPr>
            </w:pPr>
            <w:r w:rsidRPr="0035556A">
              <w:rPr>
                <w:rFonts w:ascii="Arial" w:hAnsi="Arial" w:cs="Arial"/>
                <w:sz w:val="18"/>
                <w:szCs w:val="18"/>
              </w:rPr>
              <w:t>□</w:t>
            </w:r>
          </w:p>
        </w:tc>
        <w:tc>
          <w:tcPr>
            <w:tcW w:w="2552" w:type="dxa"/>
            <w:shd w:val="clear" w:color="auto" w:fill="FFFFFF" w:themeFill="background1"/>
          </w:tcPr>
          <w:p w14:paraId="6E70694E" w14:textId="77777777" w:rsidR="007A54F6" w:rsidRPr="0035556A" w:rsidRDefault="007A54F6" w:rsidP="00F32EBE">
            <w:pPr>
              <w:spacing w:line="312" w:lineRule="auto"/>
              <w:jc w:val="center"/>
              <w:rPr>
                <w:rFonts w:ascii="Arial" w:hAnsi="Arial" w:cs="Arial"/>
                <w:sz w:val="18"/>
                <w:szCs w:val="18"/>
              </w:rPr>
            </w:pPr>
            <w:r w:rsidRPr="0035556A">
              <w:rPr>
                <w:rFonts w:ascii="Arial" w:hAnsi="Arial" w:cs="Arial"/>
                <w:sz w:val="18"/>
                <w:szCs w:val="18"/>
              </w:rPr>
              <w:t>□</w:t>
            </w:r>
          </w:p>
        </w:tc>
      </w:tr>
      <w:tr w:rsidR="007A54F6" w:rsidRPr="0035556A" w14:paraId="268DCAF7" w14:textId="77777777" w:rsidTr="00C35D57">
        <w:tc>
          <w:tcPr>
            <w:tcW w:w="1843" w:type="dxa"/>
            <w:shd w:val="clear" w:color="auto" w:fill="FFFFFF" w:themeFill="background1"/>
          </w:tcPr>
          <w:p w14:paraId="2746095D" w14:textId="77777777" w:rsidR="007A54F6" w:rsidRPr="0035556A" w:rsidRDefault="007A54F6" w:rsidP="00F32EBE">
            <w:pPr>
              <w:spacing w:line="312" w:lineRule="auto"/>
              <w:rPr>
                <w:rFonts w:ascii="Arial" w:hAnsi="Arial" w:cs="Arial"/>
                <w:b/>
                <w:sz w:val="18"/>
                <w:szCs w:val="18"/>
              </w:rPr>
            </w:pPr>
            <w:r w:rsidRPr="0035556A">
              <w:rPr>
                <w:rFonts w:ascii="Arial" w:hAnsi="Arial" w:cs="Arial"/>
                <w:b/>
                <w:sz w:val="18"/>
                <w:szCs w:val="18"/>
              </w:rPr>
              <w:t>Инвестиционный профиль</w:t>
            </w:r>
          </w:p>
        </w:tc>
        <w:tc>
          <w:tcPr>
            <w:tcW w:w="2127" w:type="dxa"/>
            <w:shd w:val="clear" w:color="auto" w:fill="FFFFFF" w:themeFill="background1"/>
          </w:tcPr>
          <w:p w14:paraId="44E1F513"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b/>
                <w:sz w:val="18"/>
                <w:szCs w:val="18"/>
              </w:rPr>
              <w:t>Консервативный рублевый</w:t>
            </w:r>
          </w:p>
        </w:tc>
        <w:tc>
          <w:tcPr>
            <w:tcW w:w="2268" w:type="dxa"/>
            <w:shd w:val="clear" w:color="auto" w:fill="FFFFFF" w:themeFill="background1"/>
          </w:tcPr>
          <w:p w14:paraId="2B83ADE6"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b/>
                <w:sz w:val="18"/>
                <w:szCs w:val="18"/>
              </w:rPr>
              <w:t>Умеренный       рублевый</w:t>
            </w:r>
          </w:p>
        </w:tc>
        <w:tc>
          <w:tcPr>
            <w:tcW w:w="2551" w:type="dxa"/>
            <w:shd w:val="clear" w:color="auto" w:fill="FFFFFF" w:themeFill="background1"/>
          </w:tcPr>
          <w:p w14:paraId="75B31BC8"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b/>
                <w:sz w:val="18"/>
                <w:szCs w:val="18"/>
              </w:rPr>
              <w:t xml:space="preserve">Агрессивный  </w:t>
            </w:r>
            <w:r>
              <w:rPr>
                <w:rFonts w:ascii="Arial" w:hAnsi="Arial" w:cs="Arial"/>
                <w:b/>
                <w:sz w:val="18"/>
                <w:szCs w:val="18"/>
                <w:lang w:val="en-US"/>
              </w:rPr>
              <w:t xml:space="preserve">  </w:t>
            </w:r>
            <w:r w:rsidRPr="0035556A">
              <w:rPr>
                <w:rFonts w:ascii="Arial" w:hAnsi="Arial" w:cs="Arial"/>
                <w:b/>
                <w:sz w:val="18"/>
                <w:szCs w:val="18"/>
              </w:rPr>
              <w:t xml:space="preserve">  рублевый</w:t>
            </w:r>
          </w:p>
        </w:tc>
        <w:tc>
          <w:tcPr>
            <w:tcW w:w="2268" w:type="dxa"/>
            <w:shd w:val="clear" w:color="auto" w:fill="FFFFFF" w:themeFill="background1"/>
          </w:tcPr>
          <w:p w14:paraId="733DAF94"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b/>
                <w:sz w:val="18"/>
                <w:szCs w:val="18"/>
              </w:rPr>
              <w:t>Консервативный валютный</w:t>
            </w:r>
          </w:p>
        </w:tc>
        <w:tc>
          <w:tcPr>
            <w:tcW w:w="2268" w:type="dxa"/>
            <w:shd w:val="clear" w:color="auto" w:fill="FFFFFF" w:themeFill="background1"/>
          </w:tcPr>
          <w:p w14:paraId="2085BE93"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b/>
                <w:sz w:val="18"/>
                <w:szCs w:val="18"/>
              </w:rPr>
              <w:t>Умеренный  валютный</w:t>
            </w:r>
          </w:p>
        </w:tc>
        <w:tc>
          <w:tcPr>
            <w:tcW w:w="2552" w:type="dxa"/>
            <w:shd w:val="clear" w:color="auto" w:fill="FFFFFF" w:themeFill="background1"/>
          </w:tcPr>
          <w:p w14:paraId="45ECBFFB"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b/>
                <w:sz w:val="18"/>
                <w:szCs w:val="18"/>
              </w:rPr>
              <w:t xml:space="preserve">Агрессивный   </w:t>
            </w:r>
            <w:r>
              <w:rPr>
                <w:rFonts w:ascii="Arial" w:hAnsi="Arial" w:cs="Arial"/>
                <w:b/>
                <w:sz w:val="18"/>
                <w:szCs w:val="18"/>
                <w:lang w:val="en-US"/>
              </w:rPr>
              <w:t xml:space="preserve"> </w:t>
            </w:r>
            <w:r w:rsidRPr="0035556A">
              <w:rPr>
                <w:rFonts w:ascii="Arial" w:hAnsi="Arial" w:cs="Arial"/>
                <w:b/>
                <w:sz w:val="18"/>
                <w:szCs w:val="18"/>
              </w:rPr>
              <w:t xml:space="preserve">   валютный</w:t>
            </w:r>
          </w:p>
        </w:tc>
      </w:tr>
      <w:tr w:rsidR="007A54F6" w:rsidRPr="0035556A" w14:paraId="648DEDFF" w14:textId="77777777" w:rsidTr="00C35D57">
        <w:tc>
          <w:tcPr>
            <w:tcW w:w="1843" w:type="dxa"/>
            <w:shd w:val="clear" w:color="auto" w:fill="FFFFFF" w:themeFill="background1"/>
          </w:tcPr>
          <w:p w14:paraId="28B023D9" w14:textId="77777777" w:rsidR="007A54F6" w:rsidRPr="0035556A" w:rsidRDefault="007A54F6" w:rsidP="00F32EBE">
            <w:pPr>
              <w:jc w:val="both"/>
              <w:rPr>
                <w:rFonts w:ascii="Arial" w:hAnsi="Arial" w:cs="Arial"/>
                <w:b/>
                <w:sz w:val="18"/>
                <w:szCs w:val="18"/>
              </w:rPr>
            </w:pPr>
            <w:r w:rsidRPr="0035556A">
              <w:rPr>
                <w:rFonts w:ascii="Arial" w:hAnsi="Arial" w:cs="Arial"/>
                <w:b/>
                <w:sz w:val="18"/>
                <w:szCs w:val="18"/>
              </w:rPr>
              <w:t xml:space="preserve">Описание </w:t>
            </w:r>
          </w:p>
        </w:tc>
        <w:tc>
          <w:tcPr>
            <w:tcW w:w="2127" w:type="dxa"/>
          </w:tcPr>
          <w:p w14:paraId="085C0591" w14:textId="77777777" w:rsidR="007A54F6" w:rsidRPr="00C35D57" w:rsidRDefault="007A54F6" w:rsidP="00F32EBE">
            <w:pPr>
              <w:rPr>
                <w:rFonts w:ascii="Arial" w:hAnsi="Arial" w:cs="Arial"/>
                <w:sz w:val="14"/>
                <w:szCs w:val="14"/>
              </w:rPr>
            </w:pPr>
            <w:r w:rsidRPr="00C35D57">
              <w:rPr>
                <w:rFonts w:ascii="Arial" w:hAnsi="Arial" w:cs="Arial"/>
                <w:sz w:val="14"/>
                <w:szCs w:val="14"/>
              </w:rPr>
              <w:t xml:space="preserve">Для Вас важно в первую очередь сохранить инвестированные средства. Вы определяете себя как консервативного инвестора, для которого риск снижения стоимости имущества нежелателен.  </w:t>
            </w:r>
          </w:p>
          <w:p w14:paraId="4D4E34F6" w14:textId="77777777" w:rsidR="007A54F6" w:rsidRPr="00C35D57" w:rsidRDefault="007A54F6" w:rsidP="00F32EBE">
            <w:pPr>
              <w:rPr>
                <w:rFonts w:ascii="Arial" w:hAnsi="Arial" w:cs="Arial"/>
                <w:sz w:val="14"/>
                <w:szCs w:val="14"/>
              </w:rPr>
            </w:pPr>
            <w:r w:rsidRPr="00C35D57">
              <w:rPr>
                <w:rFonts w:ascii="Arial" w:hAnsi="Arial" w:cs="Arial"/>
                <w:sz w:val="14"/>
                <w:szCs w:val="14"/>
              </w:rPr>
              <w:t>Средства будут преимущественно инвестированы в активы, номинированные в рублях.</w:t>
            </w:r>
          </w:p>
        </w:tc>
        <w:tc>
          <w:tcPr>
            <w:tcW w:w="2268" w:type="dxa"/>
          </w:tcPr>
          <w:p w14:paraId="4C529E6D" w14:textId="77777777" w:rsidR="007A54F6" w:rsidRPr="00C35D57" w:rsidRDefault="007A54F6" w:rsidP="00F32EBE">
            <w:pPr>
              <w:rPr>
                <w:rFonts w:ascii="Arial" w:hAnsi="Arial" w:cs="Arial"/>
                <w:sz w:val="14"/>
                <w:szCs w:val="14"/>
              </w:rPr>
            </w:pPr>
            <w:r w:rsidRPr="00C35D57">
              <w:rPr>
                <w:rFonts w:ascii="Arial" w:hAnsi="Arial" w:cs="Arial"/>
                <w:sz w:val="14"/>
                <w:szCs w:val="14"/>
              </w:rPr>
              <w:t>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p w14:paraId="1894AC5E" w14:textId="77777777" w:rsidR="007A54F6" w:rsidRPr="00C35D57" w:rsidRDefault="007A54F6" w:rsidP="00F32EBE">
            <w:pPr>
              <w:rPr>
                <w:rFonts w:ascii="Arial" w:hAnsi="Arial" w:cs="Arial"/>
                <w:sz w:val="14"/>
                <w:szCs w:val="14"/>
              </w:rPr>
            </w:pPr>
            <w:r w:rsidRPr="00C35D57">
              <w:rPr>
                <w:rFonts w:ascii="Arial" w:hAnsi="Arial" w:cs="Arial"/>
                <w:sz w:val="14"/>
                <w:szCs w:val="14"/>
              </w:rPr>
              <w:t xml:space="preserve">Средства будут преимущественно инвестированы в активы, номинированные в рублях. </w:t>
            </w:r>
          </w:p>
        </w:tc>
        <w:tc>
          <w:tcPr>
            <w:tcW w:w="2551" w:type="dxa"/>
          </w:tcPr>
          <w:p w14:paraId="1AA553CA" w14:textId="77777777" w:rsidR="007A54F6" w:rsidRPr="00C35D57" w:rsidRDefault="007A54F6" w:rsidP="00F32EBE">
            <w:pPr>
              <w:rPr>
                <w:rFonts w:ascii="Arial" w:hAnsi="Arial" w:cs="Arial"/>
                <w:sz w:val="14"/>
                <w:szCs w:val="14"/>
              </w:rPr>
            </w:pPr>
            <w:r w:rsidRPr="00C35D57">
              <w:rPr>
                <w:rFonts w:ascii="Arial" w:hAnsi="Arial" w:cs="Arial"/>
                <w:sz w:val="14"/>
                <w:szCs w:val="14"/>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p w14:paraId="538C245A" w14:textId="77777777" w:rsidR="007A54F6" w:rsidRPr="00C35D57" w:rsidRDefault="007A54F6" w:rsidP="00F32EBE">
            <w:pPr>
              <w:rPr>
                <w:rFonts w:ascii="Arial" w:hAnsi="Arial" w:cs="Arial"/>
                <w:sz w:val="14"/>
                <w:szCs w:val="14"/>
              </w:rPr>
            </w:pPr>
            <w:r w:rsidRPr="00C35D57">
              <w:rPr>
                <w:rFonts w:ascii="Arial" w:hAnsi="Arial" w:cs="Arial"/>
                <w:sz w:val="14"/>
                <w:szCs w:val="14"/>
              </w:rPr>
              <w:t>Средства будут преимущественно инвестированы в активы, номинированные в рублях.</w:t>
            </w:r>
          </w:p>
        </w:tc>
        <w:tc>
          <w:tcPr>
            <w:tcW w:w="2268" w:type="dxa"/>
          </w:tcPr>
          <w:p w14:paraId="425B84D6" w14:textId="77777777" w:rsidR="007A54F6" w:rsidRPr="00C35D57" w:rsidRDefault="007A54F6" w:rsidP="00F32EBE">
            <w:pPr>
              <w:rPr>
                <w:rFonts w:ascii="Arial" w:hAnsi="Arial" w:cs="Arial"/>
                <w:sz w:val="14"/>
                <w:szCs w:val="14"/>
              </w:rPr>
            </w:pPr>
            <w:r w:rsidRPr="00C35D57">
              <w:rPr>
                <w:rFonts w:ascii="Arial" w:hAnsi="Arial" w:cs="Arial"/>
                <w:sz w:val="14"/>
                <w:szCs w:val="14"/>
              </w:rPr>
              <w:t>Для Вас важно в первую очередь сохранить инвестированные средства. Вы определяете себя как консервативного инвестора, для которого риск снижения стоимости имущества нежелателен.</w:t>
            </w:r>
          </w:p>
          <w:p w14:paraId="4C03CE0C" w14:textId="77777777" w:rsidR="007A54F6" w:rsidRPr="00C35D57" w:rsidRDefault="007A54F6" w:rsidP="00F32EBE">
            <w:pPr>
              <w:tabs>
                <w:tab w:val="left" w:pos="993"/>
              </w:tabs>
              <w:rPr>
                <w:rFonts w:ascii="Arial" w:hAnsi="Arial" w:cs="Arial"/>
                <w:sz w:val="14"/>
                <w:szCs w:val="14"/>
              </w:rPr>
            </w:pPr>
            <w:r w:rsidRPr="00C35D57">
              <w:rPr>
                <w:rFonts w:ascii="Arial" w:hAnsi="Arial" w:cs="Arial"/>
                <w:sz w:val="14"/>
                <w:szCs w:val="14"/>
              </w:rPr>
              <w:t>Средства будут преимущественно инвестированы в активы, номинированные в иностранной валюте.</w:t>
            </w:r>
          </w:p>
        </w:tc>
        <w:tc>
          <w:tcPr>
            <w:tcW w:w="2268" w:type="dxa"/>
          </w:tcPr>
          <w:p w14:paraId="49048710" w14:textId="77777777" w:rsidR="007A54F6" w:rsidRPr="00C35D57" w:rsidRDefault="007A54F6" w:rsidP="00F32EBE">
            <w:pPr>
              <w:rPr>
                <w:rFonts w:ascii="Arial" w:hAnsi="Arial" w:cs="Arial"/>
                <w:sz w:val="14"/>
                <w:szCs w:val="14"/>
              </w:rPr>
            </w:pPr>
            <w:r w:rsidRPr="00C35D57">
              <w:rPr>
                <w:rFonts w:ascii="Arial" w:hAnsi="Arial" w:cs="Arial"/>
                <w:sz w:val="14"/>
                <w:szCs w:val="14"/>
              </w:rPr>
              <w:t>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 Средства будут преимущественно инвестированы в активы, номинированные в иностранной валюте, в том числе в портфели с высокой концентрацией ценных бумаг.</w:t>
            </w:r>
          </w:p>
        </w:tc>
        <w:tc>
          <w:tcPr>
            <w:tcW w:w="2552" w:type="dxa"/>
          </w:tcPr>
          <w:p w14:paraId="4DBE4F72" w14:textId="77777777" w:rsidR="007A54F6" w:rsidRPr="00C35D57" w:rsidRDefault="007A54F6" w:rsidP="00F32EBE">
            <w:pPr>
              <w:rPr>
                <w:rFonts w:ascii="Arial" w:hAnsi="Arial" w:cs="Arial"/>
                <w:sz w:val="14"/>
                <w:szCs w:val="14"/>
              </w:rPr>
            </w:pPr>
            <w:r w:rsidRPr="00C35D57">
              <w:rPr>
                <w:rFonts w:ascii="Arial" w:hAnsi="Arial" w:cs="Arial"/>
                <w:sz w:val="14"/>
                <w:szCs w:val="14"/>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p w14:paraId="18FAB211" w14:textId="77777777" w:rsidR="007A54F6" w:rsidRPr="00C35D57" w:rsidRDefault="007A54F6" w:rsidP="00F32EBE">
            <w:pPr>
              <w:rPr>
                <w:rFonts w:ascii="Arial" w:hAnsi="Arial" w:cs="Arial"/>
                <w:sz w:val="14"/>
                <w:szCs w:val="14"/>
              </w:rPr>
            </w:pPr>
            <w:r w:rsidRPr="00C35D57">
              <w:rPr>
                <w:rFonts w:ascii="Arial" w:hAnsi="Arial" w:cs="Arial"/>
                <w:sz w:val="14"/>
                <w:szCs w:val="14"/>
              </w:rPr>
              <w:t>Средства будут преимущественно инвестированы в активы, номинированные в иностранной валюте.</w:t>
            </w:r>
          </w:p>
        </w:tc>
      </w:tr>
      <w:tr w:rsidR="007A54F6" w:rsidRPr="0035556A" w14:paraId="64FD2705" w14:textId="77777777" w:rsidTr="00C35D57">
        <w:tc>
          <w:tcPr>
            <w:tcW w:w="1843" w:type="dxa"/>
            <w:shd w:val="clear" w:color="auto" w:fill="FFFFFF" w:themeFill="background1"/>
          </w:tcPr>
          <w:p w14:paraId="33F035D7" w14:textId="77777777" w:rsidR="007A54F6" w:rsidRPr="0035556A" w:rsidRDefault="007A54F6" w:rsidP="00F32EBE">
            <w:pPr>
              <w:spacing w:line="312" w:lineRule="auto"/>
              <w:rPr>
                <w:rFonts w:ascii="Arial" w:hAnsi="Arial" w:cs="Arial"/>
                <w:b/>
                <w:sz w:val="18"/>
                <w:szCs w:val="18"/>
              </w:rPr>
            </w:pPr>
            <w:r w:rsidRPr="0035556A">
              <w:rPr>
                <w:rFonts w:ascii="Arial" w:hAnsi="Arial" w:cs="Arial"/>
                <w:b/>
                <w:sz w:val="18"/>
                <w:szCs w:val="18"/>
              </w:rPr>
              <w:t>Ожидаемая доходность, % г.</w:t>
            </w:r>
            <w:r w:rsidRPr="0035556A">
              <w:rPr>
                <w:rStyle w:val="FootnoteReference"/>
                <w:rFonts w:ascii="Arial" w:hAnsi="Arial" w:cs="Arial"/>
                <w:b/>
                <w:sz w:val="18"/>
                <w:szCs w:val="18"/>
              </w:rPr>
              <w:footnoteReference w:id="8"/>
            </w:r>
          </w:p>
        </w:tc>
        <w:tc>
          <w:tcPr>
            <w:tcW w:w="2127" w:type="dxa"/>
          </w:tcPr>
          <w:p w14:paraId="214E49A8"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До 15%</w:t>
            </w:r>
          </w:p>
        </w:tc>
        <w:tc>
          <w:tcPr>
            <w:tcW w:w="2268" w:type="dxa"/>
          </w:tcPr>
          <w:p w14:paraId="536C6F9F"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10-20%</w:t>
            </w:r>
          </w:p>
        </w:tc>
        <w:tc>
          <w:tcPr>
            <w:tcW w:w="2551" w:type="dxa"/>
          </w:tcPr>
          <w:p w14:paraId="02030C72"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15% и более</w:t>
            </w:r>
          </w:p>
        </w:tc>
        <w:tc>
          <w:tcPr>
            <w:tcW w:w="2268" w:type="dxa"/>
          </w:tcPr>
          <w:p w14:paraId="4A01112F"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До 8%</w:t>
            </w:r>
          </w:p>
        </w:tc>
        <w:tc>
          <w:tcPr>
            <w:tcW w:w="2268" w:type="dxa"/>
          </w:tcPr>
          <w:p w14:paraId="25FD1284"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4-10%</w:t>
            </w:r>
          </w:p>
        </w:tc>
        <w:tc>
          <w:tcPr>
            <w:tcW w:w="2552" w:type="dxa"/>
          </w:tcPr>
          <w:p w14:paraId="78BC25A5"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lang w:val="en-US"/>
              </w:rPr>
              <w:t>8</w:t>
            </w:r>
            <w:r w:rsidRPr="0035556A">
              <w:rPr>
                <w:rFonts w:ascii="Arial" w:hAnsi="Arial" w:cs="Arial"/>
                <w:sz w:val="16"/>
                <w:szCs w:val="16"/>
              </w:rPr>
              <w:t>% и более</w:t>
            </w:r>
          </w:p>
        </w:tc>
      </w:tr>
      <w:tr w:rsidR="007A54F6" w:rsidRPr="0035556A" w14:paraId="3ADB0993" w14:textId="77777777" w:rsidTr="00C35D57">
        <w:tc>
          <w:tcPr>
            <w:tcW w:w="1843" w:type="dxa"/>
            <w:shd w:val="clear" w:color="auto" w:fill="FFFFFF" w:themeFill="background1"/>
          </w:tcPr>
          <w:p w14:paraId="5ECEE33A" w14:textId="77777777" w:rsidR="007A54F6" w:rsidRPr="0035556A" w:rsidRDefault="007A54F6" w:rsidP="00F32EBE">
            <w:pPr>
              <w:spacing w:line="312" w:lineRule="auto"/>
              <w:rPr>
                <w:rFonts w:ascii="Arial" w:hAnsi="Arial" w:cs="Arial"/>
                <w:b/>
                <w:sz w:val="18"/>
                <w:szCs w:val="18"/>
              </w:rPr>
            </w:pPr>
            <w:r w:rsidRPr="0035556A">
              <w:rPr>
                <w:rFonts w:ascii="Arial" w:hAnsi="Arial" w:cs="Arial"/>
                <w:b/>
                <w:sz w:val="18"/>
                <w:szCs w:val="18"/>
              </w:rPr>
              <w:t>Инвестиционный горизонт</w:t>
            </w:r>
            <w:r w:rsidRPr="0035556A">
              <w:rPr>
                <w:rStyle w:val="FootnoteReference"/>
                <w:rFonts w:ascii="Arial" w:hAnsi="Arial" w:cs="Arial"/>
                <w:b/>
                <w:sz w:val="18"/>
                <w:szCs w:val="18"/>
              </w:rPr>
              <w:footnoteReference w:id="9"/>
            </w:r>
          </w:p>
        </w:tc>
        <w:tc>
          <w:tcPr>
            <w:tcW w:w="2127" w:type="dxa"/>
          </w:tcPr>
          <w:p w14:paraId="41EFFDF0"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12 месяцев</w:t>
            </w:r>
          </w:p>
        </w:tc>
        <w:tc>
          <w:tcPr>
            <w:tcW w:w="2268" w:type="dxa"/>
          </w:tcPr>
          <w:p w14:paraId="2EEDC02C"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12 месяцев</w:t>
            </w:r>
          </w:p>
        </w:tc>
        <w:tc>
          <w:tcPr>
            <w:tcW w:w="2551" w:type="dxa"/>
          </w:tcPr>
          <w:p w14:paraId="71F2259B"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12 месяцев</w:t>
            </w:r>
          </w:p>
        </w:tc>
        <w:tc>
          <w:tcPr>
            <w:tcW w:w="2268" w:type="dxa"/>
          </w:tcPr>
          <w:p w14:paraId="7199B267"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12 месяцев</w:t>
            </w:r>
          </w:p>
        </w:tc>
        <w:tc>
          <w:tcPr>
            <w:tcW w:w="2268" w:type="dxa"/>
          </w:tcPr>
          <w:p w14:paraId="305E0671"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12 месяцев</w:t>
            </w:r>
          </w:p>
        </w:tc>
        <w:tc>
          <w:tcPr>
            <w:tcW w:w="2552" w:type="dxa"/>
          </w:tcPr>
          <w:p w14:paraId="2229DB9E"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12 месяцев</w:t>
            </w:r>
          </w:p>
        </w:tc>
      </w:tr>
    </w:tbl>
    <w:p w14:paraId="000B29B1" w14:textId="77777777" w:rsidR="007A54F6" w:rsidRPr="00283E84"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240"/>
        <w:jc w:val="both"/>
        <w:rPr>
          <w:rFonts w:cs="Arial"/>
          <w:color w:val="auto"/>
          <w:lang w:val="en-US"/>
        </w:rPr>
        <w:sectPr w:rsidR="007A54F6" w:rsidRPr="00283E84" w:rsidSect="00F32EBE">
          <w:footerReference w:type="default" r:id="rId19"/>
          <w:pgSz w:w="16838" w:h="11906" w:orient="landscape"/>
          <w:pgMar w:top="0" w:right="851" w:bottom="284" w:left="1134" w:header="709" w:footer="40" w:gutter="0"/>
          <w:cols w:space="708"/>
          <w:docGrid w:linePitch="360"/>
        </w:sectPr>
      </w:pPr>
      <w:r w:rsidRPr="00283E84">
        <w:rPr>
          <w:rFonts w:ascii="Arial" w:eastAsia="Times New Roman" w:hAnsi="Arial" w:cs="Arial"/>
          <w:color w:val="auto"/>
        </w:rPr>
        <w:t>Подпись клиента:____________</w:t>
      </w:r>
    </w:p>
    <w:p w14:paraId="474B243F" w14:textId="77777777" w:rsidR="00DE7F8B" w:rsidRPr="0035556A" w:rsidRDefault="00DE7F8B" w:rsidP="0035556A">
      <w:pPr>
        <w:spacing w:before="120" w:line="312" w:lineRule="auto"/>
        <w:rPr>
          <w:rFonts w:ascii="Arial" w:hAnsi="Arial" w:cs="Arial"/>
          <w:b/>
          <w:sz w:val="20"/>
          <w:szCs w:val="20"/>
        </w:rPr>
      </w:pPr>
      <w:r w:rsidRPr="0035556A">
        <w:rPr>
          <w:rFonts w:ascii="Arial" w:hAnsi="Arial" w:cs="Arial"/>
          <w:b/>
          <w:sz w:val="20"/>
          <w:szCs w:val="20"/>
        </w:rPr>
        <w:lastRenderedPageBreak/>
        <w:t>Приложение № 2А</w:t>
      </w:r>
    </w:p>
    <w:p w14:paraId="28BA6087" w14:textId="77777777" w:rsidR="00DE7F8B" w:rsidRPr="0035556A" w:rsidRDefault="00DE7F8B" w:rsidP="0035556A">
      <w:pPr>
        <w:spacing w:before="120" w:line="312" w:lineRule="auto"/>
        <w:rPr>
          <w:rFonts w:ascii="Arial" w:hAnsi="Arial" w:cs="Arial"/>
          <w:sz w:val="20"/>
          <w:szCs w:val="20"/>
        </w:rPr>
      </w:pPr>
      <w:r w:rsidRPr="0035556A">
        <w:rPr>
          <w:rFonts w:ascii="Arial" w:hAnsi="Arial" w:cs="Arial"/>
          <w:sz w:val="20"/>
          <w:szCs w:val="20"/>
        </w:rPr>
        <w:t>К документу «Порядок определения инвестиционного профиля Клиента и перечень сведений, необходимых для его определения»</w:t>
      </w:r>
    </w:p>
    <w:p w14:paraId="1115E1C7" w14:textId="77777777" w:rsidR="00DE7F8B" w:rsidRPr="00E56057" w:rsidRDefault="00DE7F8B" w:rsidP="00DE7F8B">
      <w:pPr>
        <w:tabs>
          <w:tab w:val="left" w:pos="6480"/>
        </w:tabs>
        <w:outlineLvl w:val="0"/>
        <w:rPr>
          <w:rFonts w:cs="Arial"/>
          <w:b/>
        </w:rPr>
      </w:pPr>
    </w:p>
    <w:p w14:paraId="0F8354C1" w14:textId="77777777" w:rsidR="00E50378" w:rsidRPr="0035556A" w:rsidRDefault="00DE7F8B" w:rsidP="00DE7F8B">
      <w:pPr>
        <w:ind w:right="-2"/>
        <w:rPr>
          <w:rFonts w:ascii="Arial" w:hAnsi="Arial" w:cs="Arial"/>
          <w:b/>
          <w:color w:val="0A2973"/>
        </w:rPr>
      </w:pPr>
      <w:r w:rsidRPr="0035556A">
        <w:rPr>
          <w:rFonts w:ascii="Arial" w:hAnsi="Arial" w:cs="Arial"/>
          <w:b/>
          <w:color w:val="0A2973"/>
        </w:rPr>
        <w:t xml:space="preserve">Анкета для определения </w:t>
      </w:r>
      <w:r w:rsidR="00E50378" w:rsidRPr="0035556A">
        <w:rPr>
          <w:rFonts w:ascii="Arial" w:hAnsi="Arial" w:cs="Arial"/>
          <w:b/>
          <w:color w:val="0A2973"/>
        </w:rPr>
        <w:t xml:space="preserve">Инвестиционного </w:t>
      </w:r>
      <w:r w:rsidRPr="0035556A">
        <w:rPr>
          <w:rFonts w:ascii="Arial" w:hAnsi="Arial" w:cs="Arial"/>
          <w:b/>
          <w:color w:val="0A2973"/>
        </w:rPr>
        <w:t xml:space="preserve">профиля </w:t>
      </w:r>
    </w:p>
    <w:p w14:paraId="3C573233" w14:textId="77777777" w:rsidR="00DE7F8B" w:rsidRPr="0035556A" w:rsidRDefault="00DE7F8B" w:rsidP="00DE7F8B">
      <w:pPr>
        <w:ind w:right="-2"/>
        <w:rPr>
          <w:rFonts w:ascii="Arial" w:hAnsi="Arial" w:cs="Arial"/>
          <w:b/>
          <w:color w:val="0A2973"/>
        </w:rPr>
      </w:pPr>
      <w:r w:rsidRPr="0035556A">
        <w:rPr>
          <w:rFonts w:ascii="Arial" w:hAnsi="Arial" w:cs="Arial"/>
          <w:b/>
          <w:color w:val="0A2973"/>
        </w:rPr>
        <w:t>Клиента - юридического лица неквалифицированного инвестора</w:t>
      </w:r>
      <w:r w:rsidRPr="0035556A">
        <w:rPr>
          <w:rStyle w:val="FootnoteReference"/>
          <w:rFonts w:ascii="Arial" w:hAnsi="Arial" w:cs="Arial"/>
          <w:b/>
          <w:color w:val="0A2973"/>
        </w:rPr>
        <w:footnoteReference w:id="10"/>
      </w:r>
    </w:p>
    <w:p w14:paraId="782DB04E" w14:textId="77777777" w:rsidR="00DE7F8B" w:rsidRPr="0035556A" w:rsidRDefault="00DE7F8B" w:rsidP="00DE7F8B">
      <w:pPr>
        <w:tabs>
          <w:tab w:val="left" w:pos="6480"/>
        </w:tabs>
        <w:jc w:val="center"/>
        <w:outlineLvl w:val="0"/>
        <w:rPr>
          <w:rFonts w:ascii="Arial" w:hAnsi="Arial" w:cs="Arial"/>
        </w:rPr>
      </w:pPr>
    </w:p>
    <w:tbl>
      <w:tblPr>
        <w:tblStyle w:val="TableGrid"/>
        <w:tblW w:w="9214" w:type="dxa"/>
        <w:tblInd w:w="108" w:type="dxa"/>
        <w:tblLook w:val="04A0" w:firstRow="1" w:lastRow="0" w:firstColumn="1" w:lastColumn="0" w:noHBand="0" w:noVBand="1"/>
      </w:tblPr>
      <w:tblGrid>
        <w:gridCol w:w="2835"/>
        <w:gridCol w:w="6379"/>
      </w:tblGrid>
      <w:tr w:rsidR="00DE7F8B" w:rsidRPr="0035556A" w14:paraId="65B1C28D" w14:textId="77777777" w:rsidTr="004C005C">
        <w:trPr>
          <w:trHeight w:val="339"/>
        </w:trPr>
        <w:tc>
          <w:tcPr>
            <w:tcW w:w="2835" w:type="dxa"/>
          </w:tcPr>
          <w:p w14:paraId="0BD1A21E" w14:textId="77777777" w:rsidR="00DE7F8B" w:rsidRPr="0035556A" w:rsidRDefault="00E50378" w:rsidP="004C005C">
            <w:pPr>
              <w:rPr>
                <w:rFonts w:ascii="Arial" w:hAnsi="Arial" w:cs="Arial"/>
              </w:rPr>
            </w:pPr>
            <w:r w:rsidRPr="0035556A">
              <w:rPr>
                <w:rFonts w:ascii="Arial" w:hAnsi="Arial" w:cs="Arial"/>
              </w:rPr>
              <w:t xml:space="preserve">Полное наименование  </w:t>
            </w:r>
            <w:r w:rsidR="00DE7F8B" w:rsidRPr="0035556A">
              <w:rPr>
                <w:rFonts w:ascii="Arial" w:hAnsi="Arial" w:cs="Arial"/>
              </w:rPr>
              <w:t>организации</w:t>
            </w:r>
          </w:p>
          <w:p w14:paraId="0444FD18" w14:textId="77777777" w:rsidR="00DE7F8B" w:rsidRPr="0035556A" w:rsidRDefault="00DE7F8B" w:rsidP="004C005C">
            <w:pPr>
              <w:rPr>
                <w:rFonts w:ascii="Arial" w:hAnsi="Arial" w:cs="Arial"/>
                <w:sz w:val="20"/>
                <w:szCs w:val="20"/>
              </w:rPr>
            </w:pPr>
          </w:p>
        </w:tc>
        <w:tc>
          <w:tcPr>
            <w:tcW w:w="6379" w:type="dxa"/>
          </w:tcPr>
          <w:p w14:paraId="65AE2AED" w14:textId="77777777" w:rsidR="00DE7F8B" w:rsidRPr="0035556A" w:rsidRDefault="00DE7F8B" w:rsidP="004C005C">
            <w:pPr>
              <w:jc w:val="center"/>
              <w:rPr>
                <w:rFonts w:ascii="Arial" w:hAnsi="Arial" w:cs="Arial"/>
                <w:b/>
                <w:sz w:val="20"/>
                <w:szCs w:val="20"/>
              </w:rPr>
            </w:pPr>
          </w:p>
        </w:tc>
      </w:tr>
    </w:tbl>
    <w:p w14:paraId="6F81901C" w14:textId="77777777" w:rsidR="00DE7F8B" w:rsidRPr="0035556A" w:rsidRDefault="00DE7F8B" w:rsidP="00DE7F8B">
      <w:pPr>
        <w:spacing w:before="120" w:line="312" w:lineRule="auto"/>
        <w:rPr>
          <w:rFonts w:ascii="Arial" w:hAnsi="Arial" w:cs="Arial"/>
          <w:sz w:val="16"/>
          <w:szCs w:val="16"/>
        </w:rPr>
      </w:pPr>
    </w:p>
    <w:tbl>
      <w:tblPr>
        <w:tblStyle w:val="TableGrid"/>
        <w:tblW w:w="9214" w:type="dxa"/>
        <w:tblInd w:w="108" w:type="dxa"/>
        <w:tblLayout w:type="fixed"/>
        <w:tblLook w:val="04A0" w:firstRow="1" w:lastRow="0" w:firstColumn="1" w:lastColumn="0" w:noHBand="0" w:noVBand="1"/>
      </w:tblPr>
      <w:tblGrid>
        <w:gridCol w:w="2835"/>
        <w:gridCol w:w="5103"/>
        <w:gridCol w:w="1276"/>
      </w:tblGrid>
      <w:tr w:rsidR="00DE7F8B" w:rsidRPr="00C35D57" w14:paraId="30346EDC" w14:textId="77777777" w:rsidTr="004C005C">
        <w:trPr>
          <w:trHeight w:val="182"/>
        </w:trPr>
        <w:tc>
          <w:tcPr>
            <w:tcW w:w="2835" w:type="dxa"/>
          </w:tcPr>
          <w:p w14:paraId="588269CC" w14:textId="77777777" w:rsidR="00DE7F8B" w:rsidRPr="00C35D57" w:rsidRDefault="00DE7F8B" w:rsidP="004C005C">
            <w:pPr>
              <w:rPr>
                <w:rFonts w:ascii="Arial" w:hAnsi="Arial" w:cs="Arial"/>
                <w:b/>
                <w:sz w:val="18"/>
                <w:szCs w:val="18"/>
              </w:rPr>
            </w:pPr>
            <w:r w:rsidRPr="00C35D57">
              <w:rPr>
                <w:rFonts w:ascii="Arial" w:hAnsi="Arial" w:cs="Arial"/>
                <w:b/>
                <w:sz w:val="18"/>
                <w:szCs w:val="18"/>
              </w:rPr>
              <w:t>Вопрос</w:t>
            </w:r>
          </w:p>
        </w:tc>
        <w:tc>
          <w:tcPr>
            <w:tcW w:w="5103" w:type="dxa"/>
          </w:tcPr>
          <w:p w14:paraId="1E21990B" w14:textId="77777777" w:rsidR="00DE7F8B" w:rsidRPr="00C35D57" w:rsidRDefault="00DE7F8B" w:rsidP="004C005C">
            <w:pPr>
              <w:spacing w:before="100" w:beforeAutospacing="1"/>
              <w:ind w:left="405" w:hanging="360"/>
              <w:rPr>
                <w:rFonts w:ascii="Arial" w:hAnsi="Arial" w:cs="Arial"/>
                <w:b/>
                <w:sz w:val="18"/>
                <w:szCs w:val="18"/>
              </w:rPr>
            </w:pPr>
            <w:r w:rsidRPr="00C35D57">
              <w:rPr>
                <w:rFonts w:ascii="Arial" w:hAnsi="Arial" w:cs="Arial"/>
                <w:b/>
                <w:sz w:val="18"/>
                <w:szCs w:val="18"/>
              </w:rPr>
              <w:t>Ответ</w:t>
            </w:r>
          </w:p>
        </w:tc>
        <w:tc>
          <w:tcPr>
            <w:tcW w:w="1276" w:type="dxa"/>
          </w:tcPr>
          <w:p w14:paraId="09F8FDFC" w14:textId="77777777" w:rsidR="00DE7F8B" w:rsidRPr="00C35D57" w:rsidRDefault="00DE7F8B" w:rsidP="004C005C">
            <w:pPr>
              <w:spacing w:before="100" w:beforeAutospacing="1"/>
              <w:ind w:left="405" w:hanging="360"/>
              <w:rPr>
                <w:rFonts w:ascii="Arial" w:hAnsi="Arial" w:cs="Arial"/>
                <w:b/>
                <w:sz w:val="18"/>
                <w:szCs w:val="18"/>
              </w:rPr>
            </w:pPr>
            <w:r w:rsidRPr="00C35D57">
              <w:rPr>
                <w:rFonts w:ascii="Arial" w:hAnsi="Arial" w:cs="Arial"/>
                <w:b/>
                <w:sz w:val="18"/>
                <w:szCs w:val="18"/>
              </w:rPr>
              <w:t>Баллы</w:t>
            </w:r>
          </w:p>
        </w:tc>
      </w:tr>
      <w:tr w:rsidR="00DE7F8B" w:rsidRPr="00C35D57" w14:paraId="66C845EF" w14:textId="77777777" w:rsidTr="004C005C">
        <w:trPr>
          <w:trHeight w:val="517"/>
        </w:trPr>
        <w:tc>
          <w:tcPr>
            <w:tcW w:w="9214" w:type="dxa"/>
            <w:gridSpan w:val="3"/>
          </w:tcPr>
          <w:p w14:paraId="668DBE3E" w14:textId="77777777" w:rsidR="00DE7F8B" w:rsidRPr="00C35D57" w:rsidRDefault="00DE7F8B" w:rsidP="004C005C">
            <w:pPr>
              <w:spacing w:before="100" w:beforeAutospacing="1"/>
              <w:rPr>
                <w:rFonts w:ascii="Arial" w:hAnsi="Arial" w:cs="Arial"/>
                <w:b/>
                <w:sz w:val="18"/>
                <w:szCs w:val="18"/>
              </w:rPr>
            </w:pPr>
            <w:r w:rsidRPr="00C35D57">
              <w:rPr>
                <w:rFonts w:ascii="Arial" w:hAnsi="Arial" w:cs="Arial"/>
                <w:b/>
                <w:sz w:val="18"/>
                <w:szCs w:val="18"/>
              </w:rPr>
              <w:t>Вопросы для всех типов организаций:</w:t>
            </w:r>
          </w:p>
        </w:tc>
      </w:tr>
      <w:tr w:rsidR="00DE7F8B" w:rsidRPr="00C35D57" w14:paraId="788E1662" w14:textId="77777777" w:rsidTr="004C005C">
        <w:trPr>
          <w:trHeight w:val="182"/>
        </w:trPr>
        <w:tc>
          <w:tcPr>
            <w:tcW w:w="2835" w:type="dxa"/>
          </w:tcPr>
          <w:p w14:paraId="2C2FD3DE" w14:textId="77777777" w:rsidR="00DE7F8B" w:rsidRPr="00C35D57" w:rsidRDefault="00DE7F8B" w:rsidP="004C005C">
            <w:pPr>
              <w:rPr>
                <w:rFonts w:ascii="Arial" w:hAnsi="Arial" w:cs="Arial"/>
                <w:sz w:val="18"/>
                <w:szCs w:val="18"/>
              </w:rPr>
            </w:pPr>
            <w:r w:rsidRPr="00C35D57">
              <w:rPr>
                <w:rFonts w:ascii="Arial" w:hAnsi="Arial" w:cs="Arial"/>
                <w:sz w:val="18"/>
                <w:szCs w:val="18"/>
              </w:rPr>
              <w:t>Тип организации</w:t>
            </w:r>
          </w:p>
        </w:tc>
        <w:tc>
          <w:tcPr>
            <w:tcW w:w="5103" w:type="dxa"/>
          </w:tcPr>
          <w:p w14:paraId="41DFB0A8" w14:textId="77777777" w:rsidR="00DE7F8B" w:rsidRPr="00C35D57" w:rsidRDefault="00DE7F8B" w:rsidP="004C005C">
            <w:pPr>
              <w:spacing w:before="100" w:beforeAutospacing="1"/>
              <w:rPr>
                <w:rFonts w:ascii="Arial" w:hAnsi="Arial" w:cs="Arial"/>
                <w:sz w:val="18"/>
                <w:szCs w:val="18"/>
              </w:rPr>
            </w:pPr>
            <w:r w:rsidRPr="00C35D57">
              <w:rPr>
                <w:rFonts w:ascii="Arial" w:hAnsi="Arial" w:cs="Arial"/>
                <w:sz w:val="18"/>
                <w:szCs w:val="18"/>
              </w:rPr>
              <w:t>□   Фонд целевого капитала, благотворительная организация</w:t>
            </w:r>
          </w:p>
          <w:p w14:paraId="3D890209" w14:textId="77777777" w:rsidR="00DE7F8B" w:rsidRPr="00C35D57" w:rsidRDefault="00DE7F8B" w:rsidP="004C005C">
            <w:pPr>
              <w:spacing w:before="100" w:beforeAutospacing="1"/>
              <w:rPr>
                <w:rFonts w:ascii="Arial" w:hAnsi="Arial" w:cs="Arial"/>
                <w:sz w:val="18"/>
                <w:szCs w:val="18"/>
              </w:rPr>
            </w:pPr>
            <w:r w:rsidRPr="00C35D57">
              <w:rPr>
                <w:rFonts w:ascii="Arial" w:hAnsi="Arial" w:cs="Arial"/>
                <w:sz w:val="18"/>
                <w:szCs w:val="18"/>
              </w:rPr>
              <w:t>□   Саморегулируемая организация</w:t>
            </w:r>
          </w:p>
          <w:p w14:paraId="4C1FE76A" w14:textId="77777777" w:rsidR="00DE7F8B" w:rsidRPr="00C35D57" w:rsidRDefault="00DE7F8B" w:rsidP="004C005C">
            <w:pPr>
              <w:spacing w:before="100" w:beforeAutospacing="1"/>
              <w:rPr>
                <w:rFonts w:ascii="Arial" w:hAnsi="Arial" w:cs="Arial"/>
                <w:sz w:val="18"/>
                <w:szCs w:val="18"/>
              </w:rPr>
            </w:pPr>
            <w:r w:rsidRPr="00C35D57">
              <w:rPr>
                <w:rFonts w:ascii="Arial" w:hAnsi="Arial" w:cs="Arial"/>
                <w:sz w:val="18"/>
                <w:szCs w:val="18"/>
              </w:rPr>
              <w:t>□   Прочие организации</w:t>
            </w:r>
          </w:p>
        </w:tc>
        <w:tc>
          <w:tcPr>
            <w:tcW w:w="1276" w:type="dxa"/>
          </w:tcPr>
          <w:p w14:paraId="7EFDA6AB" w14:textId="77777777" w:rsidR="00DE7F8B" w:rsidRPr="00C35D57" w:rsidRDefault="00DE7F8B" w:rsidP="004C005C">
            <w:pPr>
              <w:spacing w:before="100" w:beforeAutospacing="1"/>
              <w:rPr>
                <w:rFonts w:ascii="Arial" w:hAnsi="Arial" w:cs="Arial"/>
                <w:sz w:val="18"/>
                <w:szCs w:val="18"/>
              </w:rPr>
            </w:pPr>
            <w:r w:rsidRPr="00C35D57">
              <w:rPr>
                <w:rFonts w:ascii="Arial" w:hAnsi="Arial" w:cs="Arial"/>
                <w:sz w:val="18"/>
                <w:szCs w:val="18"/>
              </w:rPr>
              <w:t>2</w:t>
            </w:r>
          </w:p>
          <w:p w14:paraId="63EFF42A" w14:textId="77777777" w:rsidR="00DE7F8B" w:rsidRPr="00C35D57" w:rsidRDefault="00DE7F8B" w:rsidP="004C005C">
            <w:pPr>
              <w:spacing w:before="100" w:beforeAutospacing="1"/>
              <w:rPr>
                <w:rFonts w:ascii="Arial" w:hAnsi="Arial" w:cs="Arial"/>
                <w:sz w:val="18"/>
                <w:szCs w:val="18"/>
              </w:rPr>
            </w:pPr>
            <w:r w:rsidRPr="00C35D57">
              <w:rPr>
                <w:rFonts w:ascii="Arial" w:hAnsi="Arial" w:cs="Arial"/>
                <w:sz w:val="18"/>
                <w:szCs w:val="18"/>
              </w:rPr>
              <w:t>0</w:t>
            </w:r>
          </w:p>
          <w:p w14:paraId="0776EDD1" w14:textId="77777777" w:rsidR="00DE7F8B" w:rsidRPr="00C35D57" w:rsidRDefault="00DE7F8B" w:rsidP="004C005C">
            <w:pPr>
              <w:spacing w:before="100" w:beforeAutospacing="1"/>
              <w:rPr>
                <w:rFonts w:ascii="Arial" w:hAnsi="Arial" w:cs="Arial"/>
                <w:sz w:val="18"/>
                <w:szCs w:val="18"/>
              </w:rPr>
            </w:pPr>
            <w:r w:rsidRPr="00C35D57">
              <w:rPr>
                <w:rFonts w:ascii="Arial" w:hAnsi="Arial" w:cs="Arial"/>
                <w:sz w:val="18"/>
                <w:szCs w:val="18"/>
              </w:rPr>
              <w:t>3</w:t>
            </w:r>
          </w:p>
        </w:tc>
      </w:tr>
      <w:tr w:rsidR="00DE7F8B" w:rsidRPr="00C35D57" w14:paraId="49E0AABA" w14:textId="77777777" w:rsidTr="004C005C">
        <w:trPr>
          <w:trHeight w:val="84"/>
        </w:trPr>
        <w:tc>
          <w:tcPr>
            <w:tcW w:w="2835" w:type="dxa"/>
          </w:tcPr>
          <w:p w14:paraId="7DFD94ED" w14:textId="77777777" w:rsidR="00DE7F8B" w:rsidRPr="00C35D57" w:rsidRDefault="00DE7F8B" w:rsidP="0026068E">
            <w:pPr>
              <w:rPr>
                <w:rFonts w:ascii="Arial" w:hAnsi="Arial" w:cs="Arial"/>
                <w:i/>
                <w:sz w:val="18"/>
                <w:szCs w:val="18"/>
              </w:rPr>
            </w:pPr>
            <w:r w:rsidRPr="00C35D57">
              <w:rPr>
                <w:rFonts w:ascii="Arial" w:hAnsi="Arial" w:cs="Arial"/>
                <w:kern w:val="36"/>
                <w:sz w:val="18"/>
                <w:szCs w:val="18"/>
              </w:rPr>
              <w:t xml:space="preserve">На какой </w:t>
            </w:r>
            <w:r w:rsidR="0026068E">
              <w:rPr>
                <w:rFonts w:ascii="Arial" w:hAnsi="Arial" w:cs="Arial"/>
                <w:kern w:val="36"/>
                <w:sz w:val="18"/>
                <w:szCs w:val="18"/>
              </w:rPr>
              <w:t>срок</w:t>
            </w:r>
            <w:r w:rsidRPr="00C35D57">
              <w:rPr>
                <w:rFonts w:ascii="Arial" w:hAnsi="Arial" w:cs="Arial"/>
                <w:kern w:val="36"/>
                <w:sz w:val="18"/>
                <w:szCs w:val="18"/>
              </w:rPr>
              <w:t xml:space="preserve"> планируется </w:t>
            </w:r>
            <w:r w:rsidR="0026068E">
              <w:rPr>
                <w:rFonts w:ascii="Arial" w:hAnsi="Arial" w:cs="Arial"/>
                <w:kern w:val="36"/>
                <w:sz w:val="18"/>
                <w:szCs w:val="18"/>
              </w:rPr>
              <w:t>инвестирование</w:t>
            </w:r>
          </w:p>
        </w:tc>
        <w:tc>
          <w:tcPr>
            <w:tcW w:w="5103" w:type="dxa"/>
          </w:tcPr>
          <w:p w14:paraId="04473486" w14:textId="77777777" w:rsidR="00DE7F8B" w:rsidRPr="00C35D57" w:rsidRDefault="00DE7F8B" w:rsidP="004C005C">
            <w:pPr>
              <w:rPr>
                <w:rFonts w:ascii="Arial" w:hAnsi="Arial" w:cs="Arial"/>
                <w:sz w:val="18"/>
                <w:szCs w:val="18"/>
              </w:rPr>
            </w:pPr>
            <w:r w:rsidRPr="00C35D57">
              <w:rPr>
                <w:rFonts w:ascii="Arial" w:hAnsi="Arial" w:cs="Arial"/>
                <w:sz w:val="18"/>
                <w:szCs w:val="18"/>
              </w:rPr>
              <w:t xml:space="preserve"> □  </w:t>
            </w:r>
            <w:r w:rsidR="00C13603" w:rsidRPr="00C35D57">
              <w:rPr>
                <w:rFonts w:ascii="Arial" w:hAnsi="Arial" w:cs="Arial"/>
                <w:sz w:val="18"/>
                <w:szCs w:val="18"/>
              </w:rPr>
              <w:t>от</w:t>
            </w:r>
            <w:r w:rsidR="00406863" w:rsidRPr="00C35D57">
              <w:rPr>
                <w:rFonts w:ascii="Arial" w:hAnsi="Arial" w:cs="Arial"/>
                <w:sz w:val="18"/>
                <w:szCs w:val="18"/>
              </w:rPr>
              <w:t xml:space="preserve"> </w:t>
            </w:r>
            <w:r w:rsidRPr="00C35D57">
              <w:rPr>
                <w:rFonts w:ascii="Arial" w:hAnsi="Arial" w:cs="Arial"/>
                <w:sz w:val="18"/>
                <w:szCs w:val="18"/>
              </w:rPr>
              <w:t>1 года</w:t>
            </w:r>
            <w:r w:rsidR="00C13603" w:rsidRPr="00C35D57">
              <w:rPr>
                <w:rFonts w:ascii="Arial" w:hAnsi="Arial" w:cs="Arial"/>
                <w:sz w:val="18"/>
                <w:szCs w:val="18"/>
              </w:rPr>
              <w:t xml:space="preserve"> до 2 лет</w:t>
            </w:r>
            <w:r w:rsidRPr="00C35D57">
              <w:rPr>
                <w:rFonts w:ascii="Arial" w:hAnsi="Arial" w:cs="Arial"/>
                <w:sz w:val="18"/>
                <w:szCs w:val="18"/>
              </w:rPr>
              <w:t xml:space="preserve"> </w:t>
            </w:r>
          </w:p>
          <w:p w14:paraId="3AB6A5DD" w14:textId="77777777" w:rsidR="00DE7F8B" w:rsidRPr="00C35D57" w:rsidRDefault="00DE7F8B" w:rsidP="004C005C">
            <w:pPr>
              <w:rPr>
                <w:rFonts w:ascii="Arial" w:hAnsi="Arial" w:cs="Arial"/>
                <w:sz w:val="18"/>
                <w:szCs w:val="18"/>
              </w:rPr>
            </w:pPr>
          </w:p>
          <w:p w14:paraId="0C05D712" w14:textId="77777777" w:rsidR="00DE7F8B" w:rsidRPr="00C35D57" w:rsidRDefault="00DE7F8B" w:rsidP="004C005C">
            <w:pPr>
              <w:rPr>
                <w:rFonts w:ascii="Arial" w:hAnsi="Arial" w:cs="Arial"/>
                <w:sz w:val="18"/>
                <w:szCs w:val="18"/>
              </w:rPr>
            </w:pPr>
            <w:r w:rsidRPr="00C35D57">
              <w:rPr>
                <w:rFonts w:ascii="Arial" w:hAnsi="Arial" w:cs="Arial"/>
                <w:sz w:val="18"/>
                <w:szCs w:val="18"/>
              </w:rPr>
              <w:t xml:space="preserve"> □  </w:t>
            </w:r>
            <w:r w:rsidR="00C13603" w:rsidRPr="00C35D57">
              <w:rPr>
                <w:rFonts w:ascii="Arial" w:hAnsi="Arial" w:cs="Arial"/>
                <w:sz w:val="18"/>
                <w:szCs w:val="18"/>
              </w:rPr>
              <w:t>2</w:t>
            </w:r>
            <w:r w:rsidRPr="00C35D57">
              <w:rPr>
                <w:rFonts w:ascii="Arial" w:hAnsi="Arial" w:cs="Arial"/>
                <w:sz w:val="18"/>
                <w:szCs w:val="18"/>
              </w:rPr>
              <w:t xml:space="preserve"> -3 года </w:t>
            </w:r>
          </w:p>
          <w:p w14:paraId="57188177" w14:textId="77777777" w:rsidR="00DE7F8B" w:rsidRPr="00C35D57" w:rsidRDefault="00DE7F8B" w:rsidP="004C005C">
            <w:pPr>
              <w:rPr>
                <w:rFonts w:ascii="Arial" w:hAnsi="Arial" w:cs="Arial"/>
                <w:sz w:val="18"/>
                <w:szCs w:val="18"/>
              </w:rPr>
            </w:pPr>
          </w:p>
          <w:p w14:paraId="622B8759" w14:textId="77777777" w:rsidR="00DE7F8B" w:rsidRPr="00C35D57" w:rsidRDefault="00DE7F8B" w:rsidP="004C005C">
            <w:pPr>
              <w:rPr>
                <w:rFonts w:ascii="Arial" w:hAnsi="Arial" w:cs="Arial"/>
                <w:sz w:val="18"/>
                <w:szCs w:val="18"/>
              </w:rPr>
            </w:pPr>
            <w:r w:rsidRPr="00C35D57">
              <w:rPr>
                <w:rFonts w:ascii="Arial" w:hAnsi="Arial" w:cs="Arial"/>
                <w:sz w:val="18"/>
                <w:szCs w:val="18"/>
              </w:rPr>
              <w:t xml:space="preserve"> □  более 3 лет </w:t>
            </w:r>
          </w:p>
          <w:p w14:paraId="3AF4485C" w14:textId="77777777" w:rsidR="00DE7F8B" w:rsidRPr="00C35D57" w:rsidRDefault="00DE7F8B" w:rsidP="004C005C">
            <w:pPr>
              <w:rPr>
                <w:rFonts w:ascii="Arial" w:hAnsi="Arial" w:cs="Arial"/>
                <w:sz w:val="18"/>
                <w:szCs w:val="18"/>
              </w:rPr>
            </w:pPr>
          </w:p>
        </w:tc>
        <w:tc>
          <w:tcPr>
            <w:tcW w:w="1276" w:type="dxa"/>
          </w:tcPr>
          <w:p w14:paraId="4888C1E5" w14:textId="77777777" w:rsidR="00DE7F8B" w:rsidRPr="00C35D57" w:rsidRDefault="00DE7F8B" w:rsidP="004C005C">
            <w:pPr>
              <w:rPr>
                <w:rFonts w:ascii="Arial" w:hAnsi="Arial" w:cs="Arial"/>
                <w:sz w:val="18"/>
                <w:szCs w:val="18"/>
                <w:lang w:val="en-US"/>
              </w:rPr>
            </w:pPr>
            <w:r w:rsidRPr="00C35D57">
              <w:rPr>
                <w:rFonts w:ascii="Arial" w:hAnsi="Arial" w:cs="Arial"/>
                <w:sz w:val="18"/>
                <w:szCs w:val="18"/>
                <w:lang w:val="en-US"/>
              </w:rPr>
              <w:t>0</w:t>
            </w:r>
          </w:p>
          <w:p w14:paraId="41834B2D" w14:textId="77777777" w:rsidR="00DE7F8B" w:rsidRPr="00C35D57" w:rsidRDefault="00DE7F8B" w:rsidP="004C005C">
            <w:pPr>
              <w:rPr>
                <w:rFonts w:ascii="Arial" w:hAnsi="Arial" w:cs="Arial"/>
                <w:sz w:val="18"/>
                <w:szCs w:val="18"/>
                <w:lang w:val="en-US"/>
              </w:rPr>
            </w:pPr>
          </w:p>
          <w:p w14:paraId="64E7E725" w14:textId="77777777" w:rsidR="00DE7F8B" w:rsidRPr="00C35D57" w:rsidRDefault="00DE7F8B" w:rsidP="004C005C">
            <w:pPr>
              <w:rPr>
                <w:rFonts w:ascii="Arial" w:hAnsi="Arial" w:cs="Arial"/>
                <w:sz w:val="18"/>
                <w:szCs w:val="18"/>
              </w:rPr>
            </w:pPr>
            <w:r w:rsidRPr="00C35D57">
              <w:rPr>
                <w:rFonts w:ascii="Arial" w:hAnsi="Arial" w:cs="Arial"/>
                <w:sz w:val="18"/>
                <w:szCs w:val="18"/>
              </w:rPr>
              <w:t>1</w:t>
            </w:r>
          </w:p>
          <w:p w14:paraId="2F9B6290" w14:textId="77777777" w:rsidR="00DE7F8B" w:rsidRPr="00C35D57" w:rsidRDefault="00DE7F8B" w:rsidP="004C005C">
            <w:pPr>
              <w:rPr>
                <w:rFonts w:ascii="Arial" w:hAnsi="Arial" w:cs="Arial"/>
                <w:sz w:val="18"/>
                <w:szCs w:val="18"/>
                <w:lang w:val="en-US"/>
              </w:rPr>
            </w:pPr>
          </w:p>
          <w:p w14:paraId="77210C45" w14:textId="77777777" w:rsidR="00DE7F8B" w:rsidRPr="00C35D57" w:rsidRDefault="00DE7F8B" w:rsidP="004C005C">
            <w:pPr>
              <w:rPr>
                <w:rFonts w:ascii="Arial" w:hAnsi="Arial" w:cs="Arial"/>
                <w:sz w:val="18"/>
                <w:szCs w:val="18"/>
              </w:rPr>
            </w:pPr>
            <w:r w:rsidRPr="00C35D57">
              <w:rPr>
                <w:rFonts w:ascii="Arial" w:hAnsi="Arial" w:cs="Arial"/>
                <w:sz w:val="18"/>
                <w:szCs w:val="18"/>
              </w:rPr>
              <w:t>2</w:t>
            </w:r>
          </w:p>
        </w:tc>
      </w:tr>
      <w:tr w:rsidR="00DE7F8B" w:rsidRPr="00C35D57" w14:paraId="3AD5E163" w14:textId="77777777" w:rsidTr="004C005C">
        <w:trPr>
          <w:trHeight w:val="84"/>
        </w:trPr>
        <w:tc>
          <w:tcPr>
            <w:tcW w:w="2835" w:type="dxa"/>
          </w:tcPr>
          <w:p w14:paraId="4B027E8E" w14:textId="77777777" w:rsidR="00DE7F8B" w:rsidRPr="00C35D57" w:rsidRDefault="00DE7F8B" w:rsidP="004C005C">
            <w:pPr>
              <w:rPr>
                <w:rFonts w:ascii="Arial" w:hAnsi="Arial" w:cs="Arial"/>
                <w:kern w:val="36"/>
                <w:sz w:val="18"/>
                <w:szCs w:val="18"/>
              </w:rPr>
            </w:pPr>
            <w:r w:rsidRPr="00C35D57">
              <w:rPr>
                <w:rFonts w:ascii="Arial" w:hAnsi="Arial" w:cs="Arial"/>
                <w:kern w:val="36"/>
                <w:sz w:val="18"/>
                <w:szCs w:val="18"/>
              </w:rPr>
              <w:t>Цель инвестирования</w:t>
            </w:r>
          </w:p>
          <w:p w14:paraId="39BDF763" w14:textId="77777777" w:rsidR="00DE7F8B" w:rsidRPr="00C35D57" w:rsidRDefault="00DE7F8B" w:rsidP="004C005C">
            <w:pPr>
              <w:rPr>
                <w:rFonts w:ascii="Arial" w:hAnsi="Arial" w:cs="Arial"/>
                <w:i/>
                <w:sz w:val="18"/>
                <w:szCs w:val="18"/>
              </w:rPr>
            </w:pPr>
          </w:p>
        </w:tc>
        <w:tc>
          <w:tcPr>
            <w:tcW w:w="5103" w:type="dxa"/>
          </w:tcPr>
          <w:p w14:paraId="47C856B9" w14:textId="77777777" w:rsidR="00DE7F8B" w:rsidRPr="00C35D57" w:rsidRDefault="00DE7F8B" w:rsidP="004C005C">
            <w:pPr>
              <w:rPr>
                <w:rFonts w:ascii="Arial" w:hAnsi="Arial" w:cs="Arial"/>
                <w:sz w:val="18"/>
                <w:szCs w:val="18"/>
              </w:rPr>
            </w:pPr>
            <w:r w:rsidRPr="00C35D57">
              <w:rPr>
                <w:rFonts w:ascii="Arial" w:hAnsi="Arial" w:cs="Arial"/>
                <w:sz w:val="18"/>
                <w:szCs w:val="18"/>
              </w:rPr>
              <w:t>□  Получение максимального дохода от инвестирования свободных средств</w:t>
            </w:r>
          </w:p>
          <w:p w14:paraId="6BB3D52A" w14:textId="77777777" w:rsidR="00DE7F8B" w:rsidRPr="00C35D57" w:rsidRDefault="00DE7F8B" w:rsidP="004C005C">
            <w:pPr>
              <w:rPr>
                <w:rFonts w:ascii="Arial" w:hAnsi="Arial" w:cs="Arial"/>
                <w:sz w:val="18"/>
                <w:szCs w:val="18"/>
              </w:rPr>
            </w:pPr>
            <w:r w:rsidRPr="00C35D57">
              <w:rPr>
                <w:rFonts w:ascii="Arial" w:hAnsi="Arial" w:cs="Arial"/>
                <w:sz w:val="18"/>
                <w:szCs w:val="18"/>
              </w:rPr>
              <w:t>(сопряжено с принятием повышенного риска)</w:t>
            </w:r>
          </w:p>
          <w:p w14:paraId="6D05A3EA" w14:textId="77777777" w:rsidR="00406863" w:rsidRPr="00C35D57" w:rsidRDefault="00406863" w:rsidP="004C005C">
            <w:pPr>
              <w:rPr>
                <w:rFonts w:ascii="Arial" w:hAnsi="Arial" w:cs="Arial"/>
                <w:sz w:val="18"/>
                <w:szCs w:val="18"/>
              </w:rPr>
            </w:pPr>
          </w:p>
          <w:p w14:paraId="0C6E4B5C" w14:textId="77777777" w:rsidR="00DE7F8B" w:rsidRPr="00C35D57" w:rsidRDefault="00DE7F8B" w:rsidP="004C005C">
            <w:pPr>
              <w:rPr>
                <w:rFonts w:ascii="Arial" w:hAnsi="Arial" w:cs="Arial"/>
                <w:sz w:val="18"/>
                <w:szCs w:val="18"/>
              </w:rPr>
            </w:pPr>
            <w:r w:rsidRPr="00C35D57">
              <w:rPr>
                <w:rFonts w:ascii="Arial" w:hAnsi="Arial" w:cs="Arial"/>
                <w:sz w:val="18"/>
                <w:szCs w:val="18"/>
              </w:rPr>
              <w:t>□  Диверсификация активов</w:t>
            </w:r>
          </w:p>
          <w:p w14:paraId="7E4DCBEE" w14:textId="77777777" w:rsidR="00DE7F8B" w:rsidRPr="00C35D57" w:rsidRDefault="00DE7F8B" w:rsidP="004C005C">
            <w:pPr>
              <w:rPr>
                <w:rFonts w:ascii="Arial" w:hAnsi="Arial" w:cs="Arial"/>
                <w:sz w:val="18"/>
                <w:szCs w:val="18"/>
              </w:rPr>
            </w:pPr>
          </w:p>
          <w:p w14:paraId="09955C8E" w14:textId="77777777" w:rsidR="00DE7F8B" w:rsidRPr="00C35D57" w:rsidRDefault="00DE7F8B" w:rsidP="004C005C">
            <w:pPr>
              <w:rPr>
                <w:rFonts w:ascii="Arial" w:hAnsi="Arial" w:cs="Arial"/>
                <w:sz w:val="18"/>
                <w:szCs w:val="18"/>
              </w:rPr>
            </w:pPr>
            <w:r w:rsidRPr="00C35D57">
              <w:rPr>
                <w:rFonts w:ascii="Arial" w:hAnsi="Arial" w:cs="Arial"/>
                <w:sz w:val="18"/>
                <w:szCs w:val="18"/>
              </w:rPr>
              <w:t>□  Формирование средств под исполнение будущих обязательств</w:t>
            </w:r>
          </w:p>
          <w:p w14:paraId="420C6710" w14:textId="77777777" w:rsidR="00DE7F8B" w:rsidRPr="00C35D57" w:rsidRDefault="00DE7F8B" w:rsidP="004C005C">
            <w:pPr>
              <w:rPr>
                <w:rFonts w:ascii="Arial" w:hAnsi="Arial" w:cs="Arial"/>
                <w:b/>
                <w:sz w:val="18"/>
                <w:szCs w:val="18"/>
              </w:rPr>
            </w:pPr>
          </w:p>
        </w:tc>
        <w:tc>
          <w:tcPr>
            <w:tcW w:w="1276" w:type="dxa"/>
          </w:tcPr>
          <w:p w14:paraId="70DAA27B" w14:textId="77777777" w:rsidR="00DE7F8B" w:rsidRPr="00C35D57" w:rsidRDefault="00DE7F8B" w:rsidP="004C005C">
            <w:pPr>
              <w:rPr>
                <w:rFonts w:ascii="Arial" w:hAnsi="Arial" w:cs="Arial"/>
                <w:sz w:val="18"/>
                <w:szCs w:val="18"/>
              </w:rPr>
            </w:pPr>
            <w:r w:rsidRPr="00C35D57">
              <w:rPr>
                <w:rFonts w:ascii="Arial" w:hAnsi="Arial" w:cs="Arial"/>
                <w:sz w:val="18"/>
                <w:szCs w:val="18"/>
              </w:rPr>
              <w:t>3</w:t>
            </w:r>
          </w:p>
          <w:p w14:paraId="0E984871" w14:textId="77777777" w:rsidR="00DE7F8B" w:rsidRPr="00C35D57" w:rsidRDefault="00DE7F8B" w:rsidP="004C005C">
            <w:pPr>
              <w:rPr>
                <w:rFonts w:ascii="Arial" w:hAnsi="Arial" w:cs="Arial"/>
                <w:sz w:val="18"/>
                <w:szCs w:val="18"/>
              </w:rPr>
            </w:pPr>
          </w:p>
          <w:p w14:paraId="031FBEFE" w14:textId="77777777" w:rsidR="00DE7F8B" w:rsidRPr="00C35D57" w:rsidRDefault="00DE7F8B" w:rsidP="004C005C">
            <w:pPr>
              <w:rPr>
                <w:rFonts w:ascii="Arial" w:hAnsi="Arial" w:cs="Arial"/>
                <w:sz w:val="18"/>
                <w:szCs w:val="18"/>
              </w:rPr>
            </w:pPr>
          </w:p>
          <w:p w14:paraId="73EEC2A1" w14:textId="77777777" w:rsidR="00DE7F8B" w:rsidRPr="00C35D57" w:rsidRDefault="00DE7F8B" w:rsidP="004C005C">
            <w:pPr>
              <w:rPr>
                <w:rFonts w:ascii="Arial" w:hAnsi="Arial" w:cs="Arial"/>
                <w:sz w:val="18"/>
                <w:szCs w:val="18"/>
              </w:rPr>
            </w:pPr>
            <w:r w:rsidRPr="00C35D57">
              <w:rPr>
                <w:rFonts w:ascii="Arial" w:hAnsi="Arial" w:cs="Arial"/>
                <w:sz w:val="18"/>
                <w:szCs w:val="18"/>
              </w:rPr>
              <w:t>1</w:t>
            </w:r>
          </w:p>
          <w:p w14:paraId="29AD88B6" w14:textId="77777777" w:rsidR="00DE7F8B" w:rsidRPr="00C35D57" w:rsidRDefault="00DE7F8B" w:rsidP="004C005C">
            <w:pPr>
              <w:rPr>
                <w:rFonts w:ascii="Arial" w:hAnsi="Arial" w:cs="Arial"/>
                <w:sz w:val="18"/>
                <w:szCs w:val="18"/>
              </w:rPr>
            </w:pPr>
          </w:p>
          <w:p w14:paraId="01628005" w14:textId="77777777" w:rsidR="00DE7F8B" w:rsidRPr="00C35D57" w:rsidRDefault="00DE7F8B" w:rsidP="004C005C">
            <w:pPr>
              <w:rPr>
                <w:rFonts w:ascii="Arial" w:hAnsi="Arial" w:cs="Arial"/>
                <w:b/>
                <w:sz w:val="18"/>
                <w:szCs w:val="18"/>
              </w:rPr>
            </w:pPr>
            <w:r w:rsidRPr="00C35D57">
              <w:rPr>
                <w:rFonts w:ascii="Arial" w:hAnsi="Arial" w:cs="Arial"/>
                <w:sz w:val="18"/>
                <w:szCs w:val="18"/>
              </w:rPr>
              <w:t>0</w:t>
            </w:r>
          </w:p>
        </w:tc>
      </w:tr>
      <w:tr w:rsidR="00B252E1" w:rsidRPr="00C35D57" w14:paraId="78FE5820" w14:textId="77777777" w:rsidTr="004C005C">
        <w:trPr>
          <w:trHeight w:val="1435"/>
        </w:trPr>
        <w:tc>
          <w:tcPr>
            <w:tcW w:w="2835" w:type="dxa"/>
          </w:tcPr>
          <w:p w14:paraId="3A3454D4" w14:textId="77777777" w:rsidR="00B252E1" w:rsidRPr="00C35D57" w:rsidRDefault="00B252E1" w:rsidP="00960291">
            <w:pPr>
              <w:spacing w:after="200"/>
              <w:rPr>
                <w:rFonts w:ascii="Arial" w:hAnsi="Arial" w:cs="Arial"/>
                <w:sz w:val="18"/>
                <w:szCs w:val="18"/>
              </w:rPr>
            </w:pPr>
            <w:r w:rsidRPr="00C35D57">
              <w:rPr>
                <w:rFonts w:ascii="Arial" w:hAnsi="Arial" w:cs="Arial"/>
                <w:sz w:val="18"/>
                <w:szCs w:val="18"/>
              </w:rPr>
              <w:t>Каким образом Вы планируете получение дохода?</w:t>
            </w:r>
          </w:p>
          <w:p w14:paraId="04A7215C" w14:textId="77777777" w:rsidR="00B252E1" w:rsidRPr="00C35D57" w:rsidRDefault="00B252E1" w:rsidP="004C005C">
            <w:pPr>
              <w:rPr>
                <w:rFonts w:ascii="Arial" w:hAnsi="Arial" w:cs="Arial"/>
                <w:kern w:val="36"/>
                <w:sz w:val="18"/>
                <w:szCs w:val="18"/>
              </w:rPr>
            </w:pPr>
          </w:p>
        </w:tc>
        <w:tc>
          <w:tcPr>
            <w:tcW w:w="5103" w:type="dxa"/>
          </w:tcPr>
          <w:p w14:paraId="1AB77FD2" w14:textId="77777777" w:rsidR="00B252E1" w:rsidRPr="00C35D57" w:rsidRDefault="00B252E1" w:rsidP="00960291">
            <w:pPr>
              <w:spacing w:before="120" w:after="120"/>
              <w:ind w:left="317" w:hanging="284"/>
              <w:rPr>
                <w:rFonts w:ascii="Arial" w:hAnsi="Arial" w:cs="Arial"/>
                <w:sz w:val="18"/>
                <w:szCs w:val="18"/>
              </w:rPr>
            </w:pPr>
            <w:r w:rsidRPr="00C35D57">
              <w:rPr>
                <w:rFonts w:ascii="Arial" w:hAnsi="Arial" w:cs="Arial"/>
                <w:sz w:val="18"/>
                <w:szCs w:val="18"/>
              </w:rPr>
              <w:t>□ в виде периодических выплат по итогам инвестиционного горизонта</w:t>
            </w:r>
          </w:p>
          <w:p w14:paraId="0CAF5403" w14:textId="77777777" w:rsidR="00B252E1" w:rsidRPr="00C35D57" w:rsidRDefault="00B252E1" w:rsidP="00960291">
            <w:pPr>
              <w:spacing w:before="120" w:after="120"/>
              <w:ind w:left="317" w:hanging="284"/>
              <w:rPr>
                <w:rFonts w:ascii="Arial" w:hAnsi="Arial" w:cs="Arial"/>
                <w:sz w:val="18"/>
                <w:szCs w:val="18"/>
              </w:rPr>
            </w:pPr>
            <w:r w:rsidRPr="00C35D57">
              <w:rPr>
                <w:rFonts w:ascii="Arial" w:hAnsi="Arial" w:cs="Arial"/>
                <w:sz w:val="18"/>
                <w:szCs w:val="18"/>
              </w:rPr>
              <w:t>□ баланс между периодическими выплатами и приростом капитала</w:t>
            </w:r>
          </w:p>
          <w:p w14:paraId="3D36BDD3" w14:textId="77777777" w:rsidR="00B252E1" w:rsidRPr="00C35D57" w:rsidRDefault="00B252E1" w:rsidP="00A7585F">
            <w:pPr>
              <w:rPr>
                <w:rFonts w:ascii="Arial" w:hAnsi="Arial" w:cs="Arial"/>
                <w:sz w:val="18"/>
                <w:szCs w:val="18"/>
              </w:rPr>
            </w:pPr>
            <w:r w:rsidRPr="00C35D57">
              <w:rPr>
                <w:rFonts w:ascii="Arial" w:hAnsi="Arial" w:cs="Arial"/>
                <w:sz w:val="18"/>
                <w:szCs w:val="18"/>
              </w:rPr>
              <w:t xml:space="preserve">□ фокус на прирост капитала с целью получения разового дохода в конце срока </w:t>
            </w:r>
            <w:r w:rsidR="00A7585F" w:rsidRPr="00C35D57">
              <w:rPr>
                <w:rFonts w:ascii="Arial" w:hAnsi="Arial" w:cs="Arial"/>
                <w:sz w:val="18"/>
                <w:szCs w:val="18"/>
              </w:rPr>
              <w:t>действия договора</w:t>
            </w:r>
          </w:p>
        </w:tc>
        <w:tc>
          <w:tcPr>
            <w:tcW w:w="1276" w:type="dxa"/>
          </w:tcPr>
          <w:p w14:paraId="781D0D1C" w14:textId="77777777" w:rsidR="00B252E1" w:rsidRPr="00C35D57" w:rsidRDefault="00B252E1" w:rsidP="00960291">
            <w:pPr>
              <w:spacing w:before="120" w:after="120"/>
              <w:ind w:firstLine="34"/>
              <w:rPr>
                <w:rFonts w:ascii="Arial" w:hAnsi="Arial" w:cs="Arial"/>
                <w:sz w:val="18"/>
                <w:szCs w:val="18"/>
              </w:rPr>
            </w:pPr>
            <w:r w:rsidRPr="00C35D57">
              <w:rPr>
                <w:rFonts w:ascii="Arial" w:hAnsi="Arial" w:cs="Arial"/>
                <w:sz w:val="18"/>
                <w:szCs w:val="18"/>
              </w:rPr>
              <w:t>0</w:t>
            </w:r>
          </w:p>
          <w:p w14:paraId="0D8CD3A0" w14:textId="77777777" w:rsidR="00B252E1" w:rsidRPr="00C35D57" w:rsidRDefault="00B252E1" w:rsidP="00960291">
            <w:pPr>
              <w:spacing w:before="120" w:after="120"/>
              <w:ind w:firstLine="34"/>
              <w:rPr>
                <w:rFonts w:ascii="Arial" w:hAnsi="Arial" w:cs="Arial"/>
                <w:sz w:val="18"/>
                <w:szCs w:val="18"/>
              </w:rPr>
            </w:pPr>
            <w:r w:rsidRPr="00C35D57">
              <w:rPr>
                <w:rFonts w:ascii="Arial" w:hAnsi="Arial" w:cs="Arial"/>
                <w:sz w:val="18"/>
                <w:szCs w:val="18"/>
              </w:rPr>
              <w:t>1</w:t>
            </w:r>
          </w:p>
          <w:p w14:paraId="6E9F5CB1" w14:textId="77777777" w:rsidR="00B252E1" w:rsidRPr="00C35D57" w:rsidRDefault="00B252E1" w:rsidP="00960291">
            <w:pPr>
              <w:spacing w:before="120" w:after="120"/>
              <w:ind w:firstLine="34"/>
              <w:rPr>
                <w:rFonts w:ascii="Arial" w:hAnsi="Arial" w:cs="Arial"/>
                <w:sz w:val="18"/>
                <w:szCs w:val="18"/>
              </w:rPr>
            </w:pPr>
          </w:p>
          <w:p w14:paraId="72B3DBA6" w14:textId="77777777" w:rsidR="00B252E1" w:rsidRPr="00C35D57" w:rsidRDefault="00B252E1" w:rsidP="004C005C">
            <w:pPr>
              <w:rPr>
                <w:rFonts w:ascii="Arial" w:hAnsi="Arial" w:cs="Arial"/>
                <w:sz w:val="18"/>
                <w:szCs w:val="18"/>
              </w:rPr>
            </w:pPr>
            <w:r w:rsidRPr="00C35D57">
              <w:rPr>
                <w:rFonts w:ascii="Arial" w:hAnsi="Arial" w:cs="Arial"/>
                <w:sz w:val="18"/>
                <w:szCs w:val="18"/>
                <w:lang w:val="en-US"/>
              </w:rPr>
              <w:t xml:space="preserve"> </w:t>
            </w:r>
            <w:r w:rsidRPr="00C35D57">
              <w:rPr>
                <w:rFonts w:ascii="Arial" w:hAnsi="Arial" w:cs="Arial"/>
                <w:sz w:val="18"/>
                <w:szCs w:val="18"/>
              </w:rPr>
              <w:t>2</w:t>
            </w:r>
          </w:p>
        </w:tc>
      </w:tr>
      <w:tr w:rsidR="00C13603" w:rsidRPr="00C35D57" w14:paraId="4B42F156" w14:textId="77777777" w:rsidTr="004C005C">
        <w:trPr>
          <w:trHeight w:val="1435"/>
        </w:trPr>
        <w:tc>
          <w:tcPr>
            <w:tcW w:w="2835" w:type="dxa"/>
          </w:tcPr>
          <w:p w14:paraId="5087C853" w14:textId="77777777" w:rsidR="00C13603" w:rsidRPr="00C35D57" w:rsidRDefault="00C13603" w:rsidP="004C005C">
            <w:pPr>
              <w:rPr>
                <w:rFonts w:ascii="Arial" w:hAnsi="Arial" w:cs="Arial"/>
                <w:kern w:val="36"/>
                <w:sz w:val="18"/>
                <w:szCs w:val="18"/>
              </w:rPr>
            </w:pPr>
            <w:r w:rsidRPr="00C35D57">
              <w:rPr>
                <w:rFonts w:ascii="Arial" w:hAnsi="Arial" w:cs="Arial"/>
                <w:sz w:val="18"/>
                <w:szCs w:val="18"/>
              </w:rPr>
              <w:t>Укажите Вашу заинтересованность в получении дохода</w:t>
            </w:r>
          </w:p>
        </w:tc>
        <w:tc>
          <w:tcPr>
            <w:tcW w:w="5103" w:type="dxa"/>
          </w:tcPr>
          <w:p w14:paraId="041CE602" w14:textId="77777777" w:rsidR="00C13603" w:rsidRPr="00C35D57" w:rsidRDefault="00C13603" w:rsidP="00893D30">
            <w:pPr>
              <w:spacing w:before="120" w:after="120"/>
              <w:ind w:left="317" w:hanging="284"/>
              <w:rPr>
                <w:rFonts w:ascii="Arial" w:hAnsi="Arial" w:cs="Arial"/>
                <w:sz w:val="18"/>
                <w:szCs w:val="18"/>
              </w:rPr>
            </w:pPr>
            <w:r w:rsidRPr="00C35D57">
              <w:rPr>
                <w:rFonts w:ascii="Arial" w:hAnsi="Arial" w:cs="Arial"/>
                <w:sz w:val="18"/>
                <w:szCs w:val="18"/>
              </w:rPr>
              <w:t xml:space="preserve">□ в краткосрочной перспективе </w:t>
            </w:r>
            <w:r w:rsidR="00904A8A" w:rsidRPr="00C35D57">
              <w:rPr>
                <w:rFonts w:ascii="Arial" w:hAnsi="Arial" w:cs="Arial"/>
                <w:sz w:val="18"/>
                <w:szCs w:val="18"/>
              </w:rPr>
              <w:t>(1 год</w:t>
            </w:r>
            <w:r w:rsidR="00A7585F" w:rsidRPr="00C35D57">
              <w:rPr>
                <w:rFonts w:ascii="Arial" w:hAnsi="Arial" w:cs="Arial"/>
                <w:sz w:val="18"/>
                <w:szCs w:val="18"/>
              </w:rPr>
              <w:t>)</w:t>
            </w:r>
          </w:p>
          <w:p w14:paraId="63B083A3" w14:textId="77777777" w:rsidR="00C13603" w:rsidRPr="00C35D57" w:rsidRDefault="00C13603" w:rsidP="00893D30">
            <w:pPr>
              <w:spacing w:before="120" w:after="120"/>
              <w:ind w:left="317" w:hanging="284"/>
              <w:rPr>
                <w:rFonts w:ascii="Arial" w:hAnsi="Arial" w:cs="Arial"/>
                <w:sz w:val="18"/>
                <w:szCs w:val="18"/>
              </w:rPr>
            </w:pPr>
            <w:r w:rsidRPr="00C35D57">
              <w:rPr>
                <w:rFonts w:ascii="Arial" w:hAnsi="Arial" w:cs="Arial"/>
                <w:sz w:val="18"/>
                <w:szCs w:val="18"/>
              </w:rPr>
              <w:t>□ в среднесрочной перспективе</w:t>
            </w:r>
            <w:r w:rsidR="00A7585F" w:rsidRPr="00C35D57">
              <w:rPr>
                <w:rFonts w:ascii="Arial" w:hAnsi="Arial" w:cs="Arial"/>
                <w:sz w:val="18"/>
                <w:szCs w:val="18"/>
              </w:rPr>
              <w:t xml:space="preserve"> (1-3 года)</w:t>
            </w:r>
          </w:p>
          <w:p w14:paraId="05B6E4CD" w14:textId="77777777" w:rsidR="00C13603" w:rsidRPr="00C35D57" w:rsidRDefault="00C13603" w:rsidP="004C005C">
            <w:pPr>
              <w:rPr>
                <w:rFonts w:ascii="Arial" w:hAnsi="Arial" w:cs="Arial"/>
                <w:sz w:val="18"/>
                <w:szCs w:val="18"/>
              </w:rPr>
            </w:pPr>
            <w:r w:rsidRPr="00C35D57">
              <w:rPr>
                <w:rFonts w:ascii="Arial" w:hAnsi="Arial" w:cs="Arial"/>
                <w:sz w:val="18"/>
                <w:szCs w:val="18"/>
              </w:rPr>
              <w:t>□ в долгосрочной перспективе</w:t>
            </w:r>
            <w:r w:rsidR="00A7585F" w:rsidRPr="00C35D57">
              <w:rPr>
                <w:rFonts w:ascii="Arial" w:hAnsi="Arial" w:cs="Arial"/>
                <w:sz w:val="18"/>
                <w:szCs w:val="18"/>
              </w:rPr>
              <w:t xml:space="preserve"> (более 3 лет)</w:t>
            </w:r>
          </w:p>
        </w:tc>
        <w:tc>
          <w:tcPr>
            <w:tcW w:w="1276" w:type="dxa"/>
          </w:tcPr>
          <w:p w14:paraId="5474451E" w14:textId="77777777" w:rsidR="00C13603" w:rsidRPr="00C35D57" w:rsidRDefault="00C13603" w:rsidP="00893D30">
            <w:pPr>
              <w:spacing w:before="120" w:after="120"/>
              <w:ind w:firstLine="34"/>
              <w:rPr>
                <w:rFonts w:ascii="Arial" w:hAnsi="Arial" w:cs="Arial"/>
                <w:sz w:val="18"/>
                <w:szCs w:val="18"/>
              </w:rPr>
            </w:pPr>
            <w:r w:rsidRPr="00C35D57">
              <w:rPr>
                <w:rFonts w:ascii="Arial" w:hAnsi="Arial" w:cs="Arial"/>
                <w:sz w:val="18"/>
                <w:szCs w:val="18"/>
              </w:rPr>
              <w:t>-1</w:t>
            </w:r>
          </w:p>
          <w:p w14:paraId="0B8C7607" w14:textId="77777777" w:rsidR="00C13603" w:rsidRPr="00C35D57" w:rsidRDefault="00C13603" w:rsidP="00893D30">
            <w:pPr>
              <w:spacing w:before="120" w:after="120"/>
              <w:ind w:firstLine="34"/>
              <w:rPr>
                <w:rFonts w:ascii="Arial" w:hAnsi="Arial" w:cs="Arial"/>
                <w:sz w:val="18"/>
                <w:szCs w:val="18"/>
              </w:rPr>
            </w:pPr>
            <w:r w:rsidRPr="00C35D57">
              <w:rPr>
                <w:rFonts w:ascii="Arial" w:hAnsi="Arial" w:cs="Arial"/>
                <w:sz w:val="18"/>
                <w:szCs w:val="18"/>
              </w:rPr>
              <w:t>0</w:t>
            </w:r>
          </w:p>
          <w:p w14:paraId="2698B420" w14:textId="77777777" w:rsidR="00C13603" w:rsidRPr="00C35D57" w:rsidRDefault="00C13603" w:rsidP="004C005C">
            <w:pPr>
              <w:rPr>
                <w:rFonts w:ascii="Arial" w:hAnsi="Arial" w:cs="Arial"/>
                <w:sz w:val="18"/>
                <w:szCs w:val="18"/>
              </w:rPr>
            </w:pPr>
            <w:r w:rsidRPr="00C35D57">
              <w:rPr>
                <w:rFonts w:ascii="Arial" w:hAnsi="Arial" w:cs="Arial"/>
                <w:sz w:val="18"/>
                <w:szCs w:val="18"/>
                <w:lang w:val="en-US"/>
              </w:rPr>
              <w:t xml:space="preserve"> </w:t>
            </w:r>
            <w:r w:rsidRPr="00C35D57">
              <w:rPr>
                <w:rFonts w:ascii="Arial" w:hAnsi="Arial" w:cs="Arial"/>
                <w:sz w:val="18"/>
                <w:szCs w:val="18"/>
              </w:rPr>
              <w:t>1</w:t>
            </w:r>
          </w:p>
        </w:tc>
      </w:tr>
      <w:tr w:rsidR="00C13603" w:rsidRPr="00C35D57" w14:paraId="1B018BE0" w14:textId="77777777" w:rsidTr="007C2E1F">
        <w:trPr>
          <w:trHeight w:val="1309"/>
        </w:trPr>
        <w:tc>
          <w:tcPr>
            <w:tcW w:w="2835" w:type="dxa"/>
          </w:tcPr>
          <w:p w14:paraId="6231558B" w14:textId="77777777" w:rsidR="00C13603" w:rsidRPr="00C35D57" w:rsidRDefault="00C13603" w:rsidP="004C005C">
            <w:pPr>
              <w:rPr>
                <w:rFonts w:ascii="Arial" w:hAnsi="Arial" w:cs="Arial"/>
                <w:kern w:val="36"/>
                <w:sz w:val="18"/>
                <w:szCs w:val="18"/>
              </w:rPr>
            </w:pPr>
            <w:r w:rsidRPr="00C35D57">
              <w:rPr>
                <w:rFonts w:ascii="Arial" w:hAnsi="Arial" w:cs="Arial"/>
                <w:kern w:val="36"/>
                <w:sz w:val="18"/>
                <w:szCs w:val="18"/>
              </w:rPr>
              <w:lastRenderedPageBreak/>
              <w:t xml:space="preserve">Предполагаемый среднегодовой объем выводов активов  из ДУ по отношению к среднегодовому объему активов находящихся в ДУ </w:t>
            </w:r>
          </w:p>
        </w:tc>
        <w:tc>
          <w:tcPr>
            <w:tcW w:w="5103" w:type="dxa"/>
          </w:tcPr>
          <w:p w14:paraId="19ABA584" w14:textId="77777777" w:rsidR="00C13603" w:rsidRPr="00C35D57" w:rsidRDefault="00C13603" w:rsidP="004C005C">
            <w:pPr>
              <w:rPr>
                <w:rFonts w:ascii="Arial" w:hAnsi="Arial" w:cs="Arial"/>
                <w:sz w:val="18"/>
                <w:szCs w:val="18"/>
              </w:rPr>
            </w:pPr>
            <w:r w:rsidRPr="00C35D57">
              <w:rPr>
                <w:rFonts w:ascii="Arial" w:hAnsi="Arial" w:cs="Arial"/>
                <w:sz w:val="18"/>
                <w:szCs w:val="18"/>
              </w:rPr>
              <w:t xml:space="preserve">□  До 5% </w:t>
            </w:r>
          </w:p>
          <w:p w14:paraId="68F981A2" w14:textId="77777777" w:rsidR="00C13603" w:rsidRPr="00C35D57" w:rsidRDefault="00C13603" w:rsidP="004C005C">
            <w:pPr>
              <w:rPr>
                <w:rFonts w:ascii="Arial" w:hAnsi="Arial" w:cs="Arial"/>
                <w:sz w:val="18"/>
                <w:szCs w:val="18"/>
              </w:rPr>
            </w:pPr>
          </w:p>
          <w:p w14:paraId="46EF0509" w14:textId="77777777" w:rsidR="00C13603" w:rsidRPr="00C35D57" w:rsidRDefault="00C13603" w:rsidP="004C005C">
            <w:pPr>
              <w:rPr>
                <w:rFonts w:ascii="Arial" w:hAnsi="Arial" w:cs="Arial"/>
                <w:sz w:val="18"/>
                <w:szCs w:val="18"/>
              </w:rPr>
            </w:pPr>
            <w:r w:rsidRPr="00C35D57">
              <w:rPr>
                <w:rFonts w:ascii="Arial" w:hAnsi="Arial" w:cs="Arial"/>
                <w:sz w:val="18"/>
                <w:szCs w:val="18"/>
              </w:rPr>
              <w:t xml:space="preserve">□  5-15% </w:t>
            </w:r>
          </w:p>
          <w:p w14:paraId="5AA0F44C" w14:textId="77777777" w:rsidR="00C13603" w:rsidRPr="00C35D57" w:rsidRDefault="00C13603" w:rsidP="004C005C">
            <w:pPr>
              <w:rPr>
                <w:rFonts w:ascii="Arial" w:hAnsi="Arial" w:cs="Arial"/>
                <w:sz w:val="18"/>
                <w:szCs w:val="18"/>
              </w:rPr>
            </w:pPr>
          </w:p>
          <w:p w14:paraId="6BC8F321" w14:textId="77777777" w:rsidR="00C13603" w:rsidRPr="00C35D57" w:rsidRDefault="00C13603" w:rsidP="004C005C">
            <w:pPr>
              <w:rPr>
                <w:rFonts w:ascii="Arial" w:hAnsi="Arial" w:cs="Arial"/>
                <w:sz w:val="18"/>
                <w:szCs w:val="18"/>
              </w:rPr>
            </w:pPr>
            <w:r w:rsidRPr="00C35D57">
              <w:rPr>
                <w:rFonts w:ascii="Arial" w:hAnsi="Arial" w:cs="Arial"/>
                <w:sz w:val="18"/>
                <w:szCs w:val="18"/>
              </w:rPr>
              <w:t>□  более 15%</w:t>
            </w:r>
          </w:p>
          <w:p w14:paraId="17242BEE" w14:textId="77777777" w:rsidR="00C13603" w:rsidRPr="00C35D57" w:rsidRDefault="00C13603" w:rsidP="004C005C">
            <w:pPr>
              <w:rPr>
                <w:rFonts w:ascii="Arial" w:hAnsi="Arial" w:cs="Arial"/>
                <w:sz w:val="18"/>
                <w:szCs w:val="18"/>
              </w:rPr>
            </w:pPr>
          </w:p>
        </w:tc>
        <w:tc>
          <w:tcPr>
            <w:tcW w:w="1276" w:type="dxa"/>
          </w:tcPr>
          <w:p w14:paraId="61B61583" w14:textId="77777777" w:rsidR="00C13603" w:rsidRPr="00C35D57" w:rsidRDefault="00C13603" w:rsidP="004C005C">
            <w:pPr>
              <w:rPr>
                <w:rFonts w:ascii="Arial" w:hAnsi="Arial" w:cs="Arial"/>
                <w:sz w:val="18"/>
                <w:szCs w:val="18"/>
              </w:rPr>
            </w:pPr>
            <w:r w:rsidRPr="00C35D57">
              <w:rPr>
                <w:rFonts w:ascii="Arial" w:hAnsi="Arial" w:cs="Arial"/>
                <w:sz w:val="18"/>
                <w:szCs w:val="18"/>
              </w:rPr>
              <w:t>1</w:t>
            </w:r>
          </w:p>
          <w:p w14:paraId="21642A71" w14:textId="77777777" w:rsidR="00C13603" w:rsidRPr="00C35D57" w:rsidRDefault="00C13603" w:rsidP="004C005C">
            <w:pPr>
              <w:rPr>
                <w:rFonts w:ascii="Arial" w:hAnsi="Arial" w:cs="Arial"/>
                <w:sz w:val="18"/>
                <w:szCs w:val="18"/>
              </w:rPr>
            </w:pPr>
          </w:p>
          <w:p w14:paraId="1ABD0174" w14:textId="77777777" w:rsidR="00C13603" w:rsidRPr="00C35D57" w:rsidRDefault="00C13603" w:rsidP="004C005C">
            <w:pPr>
              <w:rPr>
                <w:rFonts w:ascii="Arial" w:hAnsi="Arial" w:cs="Arial"/>
                <w:sz w:val="18"/>
                <w:szCs w:val="18"/>
              </w:rPr>
            </w:pPr>
            <w:r w:rsidRPr="00C35D57">
              <w:rPr>
                <w:rFonts w:ascii="Arial" w:hAnsi="Arial" w:cs="Arial"/>
                <w:sz w:val="18"/>
                <w:szCs w:val="18"/>
              </w:rPr>
              <w:t>0</w:t>
            </w:r>
          </w:p>
          <w:p w14:paraId="5FED6ECB" w14:textId="77777777" w:rsidR="00C13603" w:rsidRPr="00C35D57" w:rsidRDefault="00C13603" w:rsidP="004C005C">
            <w:pPr>
              <w:rPr>
                <w:rFonts w:ascii="Arial" w:hAnsi="Arial" w:cs="Arial"/>
                <w:sz w:val="18"/>
                <w:szCs w:val="18"/>
              </w:rPr>
            </w:pPr>
          </w:p>
          <w:p w14:paraId="32C04FAB" w14:textId="77777777" w:rsidR="00C13603" w:rsidRPr="00C35D57" w:rsidRDefault="00C13603" w:rsidP="004C005C">
            <w:pPr>
              <w:rPr>
                <w:rFonts w:ascii="Arial" w:hAnsi="Arial" w:cs="Arial"/>
                <w:sz w:val="18"/>
                <w:szCs w:val="18"/>
              </w:rPr>
            </w:pPr>
            <w:r w:rsidRPr="00C35D57">
              <w:rPr>
                <w:rFonts w:ascii="Arial" w:hAnsi="Arial" w:cs="Arial"/>
                <w:sz w:val="18"/>
                <w:szCs w:val="18"/>
              </w:rPr>
              <w:t>-1</w:t>
            </w:r>
          </w:p>
          <w:p w14:paraId="16BD1882" w14:textId="77777777" w:rsidR="00C13603" w:rsidRPr="00C35D57" w:rsidRDefault="00C13603" w:rsidP="004C005C">
            <w:pPr>
              <w:rPr>
                <w:rFonts w:ascii="Arial" w:hAnsi="Arial" w:cs="Arial"/>
                <w:sz w:val="18"/>
                <w:szCs w:val="18"/>
              </w:rPr>
            </w:pPr>
          </w:p>
          <w:p w14:paraId="6F61EE58" w14:textId="77777777" w:rsidR="00C13603" w:rsidRPr="00C35D57" w:rsidRDefault="00C13603" w:rsidP="004C005C">
            <w:pPr>
              <w:rPr>
                <w:rFonts w:ascii="Arial" w:hAnsi="Arial" w:cs="Arial"/>
                <w:sz w:val="18"/>
                <w:szCs w:val="18"/>
              </w:rPr>
            </w:pPr>
          </w:p>
        </w:tc>
      </w:tr>
      <w:tr w:rsidR="00C13603" w:rsidRPr="00C35D57" w14:paraId="556A756E" w14:textId="77777777" w:rsidTr="007C2E1F">
        <w:trPr>
          <w:trHeight w:val="1272"/>
        </w:trPr>
        <w:tc>
          <w:tcPr>
            <w:tcW w:w="2835" w:type="dxa"/>
          </w:tcPr>
          <w:p w14:paraId="255FC50D" w14:textId="77777777" w:rsidR="00C13603" w:rsidRPr="00C35D57" w:rsidRDefault="00C13603" w:rsidP="004C005C">
            <w:pPr>
              <w:rPr>
                <w:rFonts w:ascii="Arial" w:hAnsi="Arial" w:cs="Arial"/>
                <w:kern w:val="36"/>
                <w:sz w:val="18"/>
                <w:szCs w:val="18"/>
              </w:rPr>
            </w:pPr>
            <w:r w:rsidRPr="00C35D57">
              <w:rPr>
                <w:rFonts w:ascii="Arial" w:hAnsi="Arial" w:cs="Arial"/>
                <w:kern w:val="36"/>
                <w:sz w:val="18"/>
                <w:szCs w:val="18"/>
              </w:rPr>
              <w:t>Планируемая периодичность вывода активов  из ДУ (выберите наиболее близкий вариант) в течение календарного года</w:t>
            </w:r>
          </w:p>
        </w:tc>
        <w:tc>
          <w:tcPr>
            <w:tcW w:w="5103" w:type="dxa"/>
          </w:tcPr>
          <w:p w14:paraId="661751CC" w14:textId="77777777" w:rsidR="00C13603" w:rsidRPr="00C35D57" w:rsidRDefault="00C13603" w:rsidP="004C005C">
            <w:pPr>
              <w:rPr>
                <w:rFonts w:ascii="Arial" w:hAnsi="Arial" w:cs="Arial"/>
                <w:sz w:val="18"/>
                <w:szCs w:val="18"/>
              </w:rPr>
            </w:pPr>
            <w:r w:rsidRPr="00C35D57">
              <w:rPr>
                <w:rFonts w:ascii="Arial" w:hAnsi="Arial" w:cs="Arial"/>
                <w:sz w:val="18"/>
                <w:szCs w:val="18"/>
              </w:rPr>
              <w:t xml:space="preserve">□ 0-1 </w:t>
            </w:r>
          </w:p>
          <w:p w14:paraId="27A9E34A" w14:textId="77777777" w:rsidR="00C13603" w:rsidRPr="00C35D57" w:rsidRDefault="00C13603" w:rsidP="004C005C">
            <w:pPr>
              <w:rPr>
                <w:rFonts w:ascii="Arial" w:hAnsi="Arial" w:cs="Arial"/>
                <w:sz w:val="18"/>
                <w:szCs w:val="18"/>
              </w:rPr>
            </w:pPr>
          </w:p>
          <w:p w14:paraId="3B81621A" w14:textId="77777777" w:rsidR="00C13603" w:rsidRPr="00C35D57" w:rsidRDefault="00C13603" w:rsidP="004C005C">
            <w:pPr>
              <w:rPr>
                <w:rFonts w:ascii="Arial" w:hAnsi="Arial" w:cs="Arial"/>
                <w:sz w:val="18"/>
                <w:szCs w:val="18"/>
              </w:rPr>
            </w:pPr>
            <w:r w:rsidRPr="00C35D57">
              <w:rPr>
                <w:rFonts w:ascii="Arial" w:hAnsi="Arial" w:cs="Arial"/>
                <w:sz w:val="18"/>
                <w:szCs w:val="18"/>
              </w:rPr>
              <w:t xml:space="preserve">□  2-4 </w:t>
            </w:r>
          </w:p>
          <w:p w14:paraId="6D9D5F93" w14:textId="77777777" w:rsidR="00C13603" w:rsidRPr="00C35D57" w:rsidRDefault="00C13603" w:rsidP="004C005C">
            <w:pPr>
              <w:rPr>
                <w:rFonts w:ascii="Arial" w:hAnsi="Arial" w:cs="Arial"/>
                <w:sz w:val="18"/>
                <w:szCs w:val="18"/>
              </w:rPr>
            </w:pPr>
          </w:p>
          <w:p w14:paraId="49688C54" w14:textId="77777777" w:rsidR="00C13603" w:rsidRPr="00C35D57" w:rsidRDefault="00C13603" w:rsidP="004C005C">
            <w:pPr>
              <w:rPr>
                <w:rFonts w:ascii="Arial" w:hAnsi="Arial" w:cs="Arial"/>
                <w:sz w:val="18"/>
                <w:szCs w:val="18"/>
              </w:rPr>
            </w:pPr>
            <w:r w:rsidRPr="00C35D57">
              <w:rPr>
                <w:rFonts w:ascii="Arial" w:hAnsi="Arial" w:cs="Arial"/>
                <w:sz w:val="18"/>
                <w:szCs w:val="18"/>
              </w:rPr>
              <w:t>□  5 и более</w:t>
            </w:r>
          </w:p>
          <w:p w14:paraId="4ADC4B28" w14:textId="77777777" w:rsidR="00C13603" w:rsidRPr="00C35D57" w:rsidRDefault="00C13603" w:rsidP="004C005C">
            <w:pPr>
              <w:rPr>
                <w:rFonts w:ascii="Arial" w:hAnsi="Arial" w:cs="Arial"/>
                <w:sz w:val="18"/>
                <w:szCs w:val="18"/>
                <w:lang w:val="en-US"/>
              </w:rPr>
            </w:pPr>
          </w:p>
          <w:p w14:paraId="003C12CE" w14:textId="77777777" w:rsidR="00C13603" w:rsidRPr="00C35D57" w:rsidRDefault="00C13603" w:rsidP="004C005C">
            <w:pPr>
              <w:rPr>
                <w:rFonts w:ascii="Arial" w:hAnsi="Arial" w:cs="Arial"/>
                <w:sz w:val="18"/>
                <w:szCs w:val="18"/>
              </w:rPr>
            </w:pPr>
          </w:p>
        </w:tc>
        <w:tc>
          <w:tcPr>
            <w:tcW w:w="1276" w:type="dxa"/>
          </w:tcPr>
          <w:p w14:paraId="1BAA1113" w14:textId="77777777" w:rsidR="00C13603" w:rsidRPr="00C35D57" w:rsidRDefault="00C13603" w:rsidP="004C005C">
            <w:pPr>
              <w:rPr>
                <w:rFonts w:ascii="Arial" w:hAnsi="Arial" w:cs="Arial"/>
                <w:sz w:val="18"/>
                <w:szCs w:val="18"/>
              </w:rPr>
            </w:pPr>
            <w:r w:rsidRPr="00C35D57">
              <w:rPr>
                <w:rFonts w:ascii="Arial" w:hAnsi="Arial" w:cs="Arial"/>
                <w:sz w:val="18"/>
                <w:szCs w:val="18"/>
              </w:rPr>
              <w:t>1</w:t>
            </w:r>
          </w:p>
          <w:p w14:paraId="665DCE22" w14:textId="77777777" w:rsidR="00C13603" w:rsidRPr="00C35D57" w:rsidRDefault="00C13603" w:rsidP="004C005C">
            <w:pPr>
              <w:rPr>
                <w:rFonts w:ascii="Arial" w:hAnsi="Arial" w:cs="Arial"/>
                <w:sz w:val="18"/>
                <w:szCs w:val="18"/>
              </w:rPr>
            </w:pPr>
          </w:p>
          <w:p w14:paraId="37B9DA79" w14:textId="77777777" w:rsidR="00C13603" w:rsidRPr="00C35D57" w:rsidRDefault="00C13603" w:rsidP="004C005C">
            <w:pPr>
              <w:rPr>
                <w:rFonts w:ascii="Arial" w:hAnsi="Arial" w:cs="Arial"/>
                <w:sz w:val="18"/>
                <w:szCs w:val="18"/>
              </w:rPr>
            </w:pPr>
            <w:r w:rsidRPr="00C35D57">
              <w:rPr>
                <w:rFonts w:ascii="Arial" w:hAnsi="Arial" w:cs="Arial"/>
                <w:sz w:val="18"/>
                <w:szCs w:val="18"/>
              </w:rPr>
              <w:t>0</w:t>
            </w:r>
          </w:p>
          <w:p w14:paraId="6FFF31EA" w14:textId="77777777" w:rsidR="00C13603" w:rsidRPr="00C35D57" w:rsidRDefault="00C13603" w:rsidP="004C005C">
            <w:pPr>
              <w:rPr>
                <w:rFonts w:ascii="Arial" w:hAnsi="Arial" w:cs="Arial"/>
                <w:sz w:val="18"/>
                <w:szCs w:val="18"/>
              </w:rPr>
            </w:pPr>
          </w:p>
          <w:p w14:paraId="2C2AD5AB" w14:textId="77777777" w:rsidR="00C13603" w:rsidRPr="00C35D57" w:rsidRDefault="00C13603" w:rsidP="004C005C">
            <w:pPr>
              <w:rPr>
                <w:rFonts w:ascii="Arial" w:hAnsi="Arial" w:cs="Arial"/>
                <w:sz w:val="18"/>
                <w:szCs w:val="18"/>
              </w:rPr>
            </w:pPr>
            <w:r w:rsidRPr="00C35D57">
              <w:rPr>
                <w:rFonts w:ascii="Arial" w:hAnsi="Arial" w:cs="Arial"/>
                <w:sz w:val="18"/>
                <w:szCs w:val="18"/>
              </w:rPr>
              <w:t>-1</w:t>
            </w:r>
          </w:p>
          <w:p w14:paraId="0253DE1C" w14:textId="77777777" w:rsidR="00C13603" w:rsidRPr="00C35D57" w:rsidRDefault="00C13603" w:rsidP="004C005C">
            <w:pPr>
              <w:rPr>
                <w:rFonts w:ascii="Arial" w:hAnsi="Arial" w:cs="Arial"/>
                <w:sz w:val="18"/>
                <w:szCs w:val="18"/>
              </w:rPr>
            </w:pPr>
          </w:p>
          <w:p w14:paraId="667C9B9B" w14:textId="77777777" w:rsidR="00C13603" w:rsidRPr="00C35D57" w:rsidRDefault="00C13603" w:rsidP="004C005C">
            <w:pPr>
              <w:rPr>
                <w:rFonts w:ascii="Arial" w:hAnsi="Arial" w:cs="Arial"/>
                <w:sz w:val="18"/>
                <w:szCs w:val="18"/>
              </w:rPr>
            </w:pPr>
          </w:p>
        </w:tc>
      </w:tr>
      <w:tr w:rsidR="00C13603" w:rsidRPr="00C35D57" w14:paraId="03DFE20B" w14:textId="77777777" w:rsidTr="004C005C">
        <w:trPr>
          <w:trHeight w:val="84"/>
        </w:trPr>
        <w:tc>
          <w:tcPr>
            <w:tcW w:w="2835" w:type="dxa"/>
          </w:tcPr>
          <w:p w14:paraId="7027F1EC" w14:textId="77777777" w:rsidR="00C13603" w:rsidRPr="00C35D57" w:rsidRDefault="00C13603" w:rsidP="004C005C">
            <w:pPr>
              <w:rPr>
                <w:rFonts w:ascii="Arial" w:hAnsi="Arial" w:cs="Arial"/>
                <w:kern w:val="36"/>
                <w:sz w:val="18"/>
                <w:szCs w:val="18"/>
              </w:rPr>
            </w:pPr>
            <w:r w:rsidRPr="00C35D57">
              <w:rPr>
                <w:rFonts w:ascii="Arial" w:hAnsi="Arial" w:cs="Arial"/>
                <w:kern w:val="36"/>
                <w:sz w:val="18"/>
                <w:szCs w:val="18"/>
              </w:rPr>
              <w:t>Опыт и знания в области инвестирования у лиц, принимающих решения о передаче активов организации в ДУ (выберите наиболее подходящий вариант)</w:t>
            </w:r>
          </w:p>
        </w:tc>
        <w:tc>
          <w:tcPr>
            <w:tcW w:w="5103" w:type="dxa"/>
          </w:tcPr>
          <w:p w14:paraId="4778D954" w14:textId="77777777" w:rsidR="00C13603" w:rsidRPr="00C35D57" w:rsidRDefault="00C13603" w:rsidP="004C005C">
            <w:pPr>
              <w:rPr>
                <w:rFonts w:ascii="Arial" w:hAnsi="Arial" w:cs="Arial"/>
                <w:sz w:val="18"/>
                <w:szCs w:val="18"/>
              </w:rPr>
            </w:pPr>
            <w:r w:rsidRPr="00C35D57">
              <w:rPr>
                <w:rFonts w:ascii="Arial" w:hAnsi="Arial" w:cs="Arial"/>
                <w:sz w:val="18"/>
                <w:szCs w:val="18"/>
              </w:rPr>
              <w:t xml:space="preserve">□ Не являются специалистами в области инвестирования </w:t>
            </w:r>
          </w:p>
          <w:p w14:paraId="02364941" w14:textId="77777777" w:rsidR="00C13603" w:rsidRPr="00C35D57" w:rsidRDefault="00C13603" w:rsidP="004C005C">
            <w:pPr>
              <w:rPr>
                <w:rFonts w:ascii="Arial" w:hAnsi="Arial" w:cs="Arial"/>
                <w:sz w:val="18"/>
                <w:szCs w:val="18"/>
              </w:rPr>
            </w:pPr>
          </w:p>
          <w:p w14:paraId="77A4FF01" w14:textId="17AED4C9" w:rsidR="00C13603" w:rsidRPr="00C35D57" w:rsidRDefault="00C13603" w:rsidP="004C005C">
            <w:pPr>
              <w:rPr>
                <w:rFonts w:ascii="Arial" w:hAnsi="Arial" w:cs="Arial"/>
                <w:sz w:val="18"/>
                <w:szCs w:val="18"/>
              </w:rPr>
            </w:pPr>
            <w:r w:rsidRPr="00C35D57">
              <w:rPr>
                <w:rFonts w:ascii="Arial" w:hAnsi="Arial" w:cs="Arial"/>
                <w:sz w:val="18"/>
                <w:szCs w:val="18"/>
              </w:rPr>
              <w:t>□ Имеют</w:t>
            </w:r>
            <w:r w:rsidR="004C6920">
              <w:rPr>
                <w:rFonts w:ascii="Arial" w:hAnsi="Arial" w:cs="Arial"/>
                <w:sz w:val="18"/>
                <w:szCs w:val="18"/>
              </w:rPr>
              <w:t xml:space="preserve"> </w:t>
            </w:r>
            <w:r w:rsidRPr="00C35D57">
              <w:rPr>
                <w:rFonts w:ascii="Arial" w:hAnsi="Arial" w:cs="Arial"/>
                <w:sz w:val="18"/>
                <w:szCs w:val="18"/>
              </w:rPr>
              <w:t>хорошее понимание функционирования фондового рынка и некоторый опыт инвестирования</w:t>
            </w:r>
          </w:p>
          <w:p w14:paraId="0FD7B2A5" w14:textId="77777777" w:rsidR="00C13603" w:rsidRPr="00C35D57" w:rsidRDefault="00C13603" w:rsidP="004C005C">
            <w:pPr>
              <w:rPr>
                <w:rFonts w:ascii="Arial" w:hAnsi="Arial" w:cs="Arial"/>
                <w:sz w:val="18"/>
                <w:szCs w:val="18"/>
              </w:rPr>
            </w:pPr>
          </w:p>
          <w:p w14:paraId="60ED0FEC" w14:textId="006537A1" w:rsidR="00C13603" w:rsidRPr="00C35D57" w:rsidRDefault="00C13603" w:rsidP="00AE54E3">
            <w:pPr>
              <w:rPr>
                <w:rFonts w:ascii="Arial" w:hAnsi="Arial" w:cs="Arial"/>
                <w:sz w:val="18"/>
                <w:szCs w:val="18"/>
              </w:rPr>
            </w:pPr>
            <w:r w:rsidRPr="00C35D57">
              <w:rPr>
                <w:rFonts w:ascii="Arial" w:hAnsi="Arial" w:cs="Arial"/>
                <w:sz w:val="18"/>
                <w:szCs w:val="18"/>
              </w:rPr>
              <w:t xml:space="preserve">□  </w:t>
            </w:r>
            <w:r w:rsidR="004C6920">
              <w:rPr>
                <w:rFonts w:ascii="Arial" w:hAnsi="Arial" w:cs="Arial"/>
                <w:sz w:val="18"/>
                <w:szCs w:val="18"/>
              </w:rPr>
              <w:t xml:space="preserve">Имеют </w:t>
            </w:r>
            <w:r w:rsidR="004C6920" w:rsidRPr="004C6920">
              <w:rPr>
                <w:rFonts w:ascii="Arial" w:hAnsi="Arial" w:cs="Arial"/>
                <w:sz w:val="18"/>
                <w:szCs w:val="18"/>
              </w:rPr>
              <w:t>сертификат независимой оценки квалификации в финансовой сфере</w:t>
            </w:r>
            <w:r w:rsidRPr="00C35D57">
              <w:rPr>
                <w:rFonts w:ascii="Arial" w:hAnsi="Arial" w:cs="Arial"/>
                <w:sz w:val="18"/>
                <w:szCs w:val="18"/>
              </w:rPr>
              <w:t xml:space="preserve"> </w:t>
            </w:r>
            <w:r w:rsidR="00AE54E3">
              <w:rPr>
                <w:rFonts w:ascii="Arial" w:hAnsi="Arial" w:cs="Arial"/>
                <w:sz w:val="18"/>
                <w:szCs w:val="18"/>
              </w:rPr>
              <w:t>и</w:t>
            </w:r>
            <w:r w:rsidR="004C6920">
              <w:rPr>
                <w:rFonts w:ascii="Arial" w:hAnsi="Arial" w:cs="Arial"/>
                <w:sz w:val="18"/>
                <w:szCs w:val="18"/>
              </w:rPr>
              <w:t xml:space="preserve"> </w:t>
            </w:r>
            <w:r w:rsidRPr="00C35D57">
              <w:rPr>
                <w:rFonts w:ascii="Arial" w:hAnsi="Arial" w:cs="Arial"/>
                <w:sz w:val="18"/>
                <w:szCs w:val="18"/>
              </w:rPr>
              <w:t xml:space="preserve"> опыт  инвестирования более  3 лет </w:t>
            </w:r>
          </w:p>
        </w:tc>
        <w:tc>
          <w:tcPr>
            <w:tcW w:w="1276" w:type="dxa"/>
          </w:tcPr>
          <w:p w14:paraId="0188C27B" w14:textId="77777777" w:rsidR="00C13603" w:rsidRPr="00C35D57" w:rsidRDefault="00C13603" w:rsidP="004C005C">
            <w:pPr>
              <w:rPr>
                <w:rFonts w:ascii="Arial" w:hAnsi="Arial" w:cs="Arial"/>
                <w:sz w:val="18"/>
                <w:szCs w:val="18"/>
              </w:rPr>
            </w:pPr>
            <w:r w:rsidRPr="00C35D57">
              <w:rPr>
                <w:rFonts w:ascii="Arial" w:hAnsi="Arial" w:cs="Arial"/>
                <w:sz w:val="18"/>
                <w:szCs w:val="18"/>
              </w:rPr>
              <w:t>0</w:t>
            </w:r>
          </w:p>
          <w:p w14:paraId="769991D1" w14:textId="77777777" w:rsidR="00C13603" w:rsidRPr="00C35D57" w:rsidRDefault="00C13603" w:rsidP="004C005C">
            <w:pPr>
              <w:rPr>
                <w:rFonts w:ascii="Arial" w:hAnsi="Arial" w:cs="Arial"/>
                <w:sz w:val="18"/>
                <w:szCs w:val="18"/>
              </w:rPr>
            </w:pPr>
          </w:p>
          <w:p w14:paraId="7C7BF469" w14:textId="77777777" w:rsidR="00C13603" w:rsidRPr="00C35D57" w:rsidRDefault="00C13603" w:rsidP="004C005C">
            <w:pPr>
              <w:rPr>
                <w:rFonts w:ascii="Arial" w:hAnsi="Arial" w:cs="Arial"/>
                <w:sz w:val="18"/>
                <w:szCs w:val="18"/>
              </w:rPr>
            </w:pPr>
          </w:p>
          <w:p w14:paraId="3A5C64B1" w14:textId="77777777" w:rsidR="00C13603" w:rsidRPr="00C35D57" w:rsidRDefault="00C13603" w:rsidP="004C005C">
            <w:pPr>
              <w:rPr>
                <w:rFonts w:ascii="Arial" w:hAnsi="Arial" w:cs="Arial"/>
                <w:sz w:val="18"/>
                <w:szCs w:val="18"/>
              </w:rPr>
            </w:pPr>
            <w:r w:rsidRPr="00C35D57">
              <w:rPr>
                <w:rFonts w:ascii="Arial" w:hAnsi="Arial" w:cs="Arial"/>
                <w:sz w:val="18"/>
                <w:szCs w:val="18"/>
              </w:rPr>
              <w:t>1</w:t>
            </w:r>
          </w:p>
          <w:p w14:paraId="058FC095" w14:textId="77777777" w:rsidR="00C13603" w:rsidRPr="00C35D57" w:rsidRDefault="00C13603" w:rsidP="004C005C">
            <w:pPr>
              <w:rPr>
                <w:rFonts w:ascii="Arial" w:hAnsi="Arial" w:cs="Arial"/>
                <w:sz w:val="18"/>
                <w:szCs w:val="18"/>
              </w:rPr>
            </w:pPr>
          </w:p>
          <w:p w14:paraId="76DBC547" w14:textId="77777777" w:rsidR="00C13603" w:rsidRPr="00C35D57" w:rsidRDefault="00C13603" w:rsidP="004C005C">
            <w:pPr>
              <w:rPr>
                <w:rFonts w:ascii="Arial" w:hAnsi="Arial" w:cs="Arial"/>
                <w:sz w:val="18"/>
                <w:szCs w:val="18"/>
                <w:lang w:val="en-US"/>
              </w:rPr>
            </w:pPr>
          </w:p>
          <w:p w14:paraId="682C3AFD" w14:textId="77777777" w:rsidR="00C13603" w:rsidRPr="00C35D57" w:rsidRDefault="00C13603" w:rsidP="004C005C">
            <w:pPr>
              <w:rPr>
                <w:rFonts w:ascii="Arial" w:hAnsi="Arial" w:cs="Arial"/>
                <w:sz w:val="18"/>
                <w:szCs w:val="18"/>
              </w:rPr>
            </w:pPr>
            <w:r w:rsidRPr="00C35D57">
              <w:rPr>
                <w:rFonts w:ascii="Arial" w:hAnsi="Arial" w:cs="Arial"/>
                <w:sz w:val="18"/>
                <w:szCs w:val="18"/>
              </w:rPr>
              <w:t>2</w:t>
            </w:r>
          </w:p>
        </w:tc>
      </w:tr>
      <w:tr w:rsidR="008A1229" w:rsidRPr="00C35D57" w14:paraId="61F7097A" w14:textId="77777777" w:rsidTr="004C005C">
        <w:trPr>
          <w:trHeight w:val="84"/>
        </w:trPr>
        <w:tc>
          <w:tcPr>
            <w:tcW w:w="2835" w:type="dxa"/>
          </w:tcPr>
          <w:p w14:paraId="3EEF6336" w14:textId="77777777" w:rsidR="008A1229" w:rsidRPr="00C35D57" w:rsidRDefault="008A1229" w:rsidP="004C005C">
            <w:pPr>
              <w:rPr>
                <w:rFonts w:ascii="Arial" w:hAnsi="Arial" w:cs="Arial"/>
                <w:kern w:val="36"/>
                <w:sz w:val="18"/>
                <w:szCs w:val="18"/>
              </w:rPr>
            </w:pPr>
            <w:r w:rsidRPr="00C35D57">
              <w:rPr>
                <w:rFonts w:ascii="Arial" w:hAnsi="Arial" w:cs="Arial"/>
                <w:kern w:val="36"/>
                <w:sz w:val="18"/>
                <w:szCs w:val="18"/>
              </w:rPr>
              <w:t>Наличие специалистов или подразделения, отвечающих за инвестиционную деятельность в юридическом лице</w:t>
            </w:r>
          </w:p>
        </w:tc>
        <w:tc>
          <w:tcPr>
            <w:tcW w:w="5103" w:type="dxa"/>
          </w:tcPr>
          <w:p w14:paraId="00BDF6B2" w14:textId="77777777" w:rsidR="008A1229" w:rsidRPr="00C35D57" w:rsidRDefault="008A1229" w:rsidP="008A1229">
            <w:pPr>
              <w:rPr>
                <w:rFonts w:ascii="Arial" w:hAnsi="Arial" w:cs="Arial"/>
                <w:sz w:val="18"/>
                <w:szCs w:val="18"/>
              </w:rPr>
            </w:pPr>
            <w:r w:rsidRPr="00C35D57">
              <w:rPr>
                <w:rFonts w:ascii="Arial" w:hAnsi="Arial" w:cs="Arial"/>
                <w:sz w:val="18"/>
                <w:szCs w:val="18"/>
              </w:rPr>
              <w:t>□ Да</w:t>
            </w:r>
          </w:p>
          <w:p w14:paraId="12ADC99B" w14:textId="77777777" w:rsidR="008A1229" w:rsidRPr="00C35D57" w:rsidRDefault="008A1229" w:rsidP="008A1229">
            <w:pPr>
              <w:rPr>
                <w:rFonts w:ascii="Arial" w:hAnsi="Arial" w:cs="Arial"/>
                <w:sz w:val="18"/>
                <w:szCs w:val="18"/>
              </w:rPr>
            </w:pPr>
          </w:p>
          <w:p w14:paraId="301C08F7" w14:textId="77777777" w:rsidR="008A1229" w:rsidRPr="00C35D57" w:rsidRDefault="008A1229" w:rsidP="008A1229">
            <w:pPr>
              <w:rPr>
                <w:rFonts w:ascii="Arial" w:hAnsi="Arial" w:cs="Arial"/>
                <w:sz w:val="18"/>
                <w:szCs w:val="18"/>
              </w:rPr>
            </w:pPr>
            <w:r w:rsidRPr="00C35D57">
              <w:rPr>
                <w:rFonts w:ascii="Arial" w:hAnsi="Arial" w:cs="Arial"/>
                <w:sz w:val="18"/>
                <w:szCs w:val="18"/>
              </w:rPr>
              <w:t>□ Нет</w:t>
            </w:r>
          </w:p>
          <w:p w14:paraId="3E90BFEA" w14:textId="77777777" w:rsidR="008A1229" w:rsidRPr="00C35D57" w:rsidRDefault="008A1229" w:rsidP="004C005C">
            <w:pPr>
              <w:rPr>
                <w:rFonts w:ascii="Arial" w:hAnsi="Arial" w:cs="Arial"/>
                <w:sz w:val="18"/>
                <w:szCs w:val="18"/>
              </w:rPr>
            </w:pPr>
          </w:p>
        </w:tc>
        <w:tc>
          <w:tcPr>
            <w:tcW w:w="1276" w:type="dxa"/>
          </w:tcPr>
          <w:p w14:paraId="521F3D79" w14:textId="77777777" w:rsidR="008A1229" w:rsidRPr="00C35D57" w:rsidRDefault="008A1229" w:rsidP="004C005C">
            <w:pPr>
              <w:rPr>
                <w:rFonts w:ascii="Arial" w:hAnsi="Arial" w:cs="Arial"/>
                <w:sz w:val="18"/>
                <w:szCs w:val="18"/>
              </w:rPr>
            </w:pPr>
            <w:r w:rsidRPr="00C35D57">
              <w:rPr>
                <w:rFonts w:ascii="Arial" w:hAnsi="Arial" w:cs="Arial"/>
                <w:sz w:val="18"/>
                <w:szCs w:val="18"/>
              </w:rPr>
              <w:t>1</w:t>
            </w:r>
          </w:p>
          <w:p w14:paraId="13863BCD" w14:textId="77777777" w:rsidR="008A1229" w:rsidRPr="00C35D57" w:rsidRDefault="008A1229" w:rsidP="004C005C">
            <w:pPr>
              <w:rPr>
                <w:rFonts w:ascii="Arial" w:hAnsi="Arial" w:cs="Arial"/>
                <w:sz w:val="18"/>
                <w:szCs w:val="18"/>
              </w:rPr>
            </w:pPr>
          </w:p>
          <w:p w14:paraId="1FB0F015" w14:textId="77777777" w:rsidR="008A1229" w:rsidRPr="00C35D57" w:rsidRDefault="008A1229" w:rsidP="004C005C">
            <w:pPr>
              <w:rPr>
                <w:rFonts w:ascii="Arial" w:hAnsi="Arial" w:cs="Arial"/>
                <w:sz w:val="18"/>
                <w:szCs w:val="18"/>
              </w:rPr>
            </w:pPr>
            <w:r w:rsidRPr="00C35D57">
              <w:rPr>
                <w:rFonts w:ascii="Arial" w:hAnsi="Arial" w:cs="Arial"/>
                <w:sz w:val="18"/>
                <w:szCs w:val="18"/>
              </w:rPr>
              <w:t>0</w:t>
            </w:r>
          </w:p>
        </w:tc>
      </w:tr>
      <w:tr w:rsidR="008A1229" w:rsidRPr="00C35D57" w14:paraId="7C66A12A" w14:textId="77777777" w:rsidTr="004C005C">
        <w:trPr>
          <w:trHeight w:val="84"/>
        </w:trPr>
        <w:tc>
          <w:tcPr>
            <w:tcW w:w="2835" w:type="dxa"/>
          </w:tcPr>
          <w:p w14:paraId="5D3381D5" w14:textId="77777777" w:rsidR="008A1229" w:rsidRPr="00C35D57" w:rsidRDefault="008A1229" w:rsidP="004C005C">
            <w:pPr>
              <w:rPr>
                <w:rFonts w:ascii="Arial" w:hAnsi="Arial" w:cs="Arial"/>
                <w:kern w:val="36"/>
                <w:sz w:val="18"/>
                <w:szCs w:val="18"/>
              </w:rPr>
            </w:pPr>
            <w:r w:rsidRPr="00C35D57">
              <w:rPr>
                <w:rFonts w:ascii="Arial" w:hAnsi="Arial" w:cs="Arial"/>
                <w:kern w:val="36"/>
                <w:sz w:val="18"/>
                <w:szCs w:val="18"/>
              </w:rPr>
              <w:t>Наличие операций с различными финансовыми инструментами за последний отчетный год</w:t>
            </w:r>
          </w:p>
        </w:tc>
        <w:tc>
          <w:tcPr>
            <w:tcW w:w="5103" w:type="dxa"/>
          </w:tcPr>
          <w:p w14:paraId="1C08B387" w14:textId="77777777" w:rsidR="008A1229" w:rsidRPr="00C35D57" w:rsidRDefault="008A1229" w:rsidP="008A1229">
            <w:pPr>
              <w:rPr>
                <w:rFonts w:ascii="Arial" w:hAnsi="Arial" w:cs="Arial"/>
                <w:sz w:val="18"/>
                <w:szCs w:val="18"/>
              </w:rPr>
            </w:pPr>
            <w:r w:rsidRPr="00C35D57">
              <w:rPr>
                <w:rFonts w:ascii="Arial" w:hAnsi="Arial" w:cs="Arial"/>
                <w:sz w:val="18"/>
                <w:szCs w:val="18"/>
              </w:rPr>
              <w:t>□ Да</w:t>
            </w:r>
          </w:p>
          <w:p w14:paraId="14DC1225" w14:textId="77777777" w:rsidR="008A1229" w:rsidRPr="00C35D57" w:rsidRDefault="008A1229" w:rsidP="008A1229">
            <w:pPr>
              <w:rPr>
                <w:rFonts w:ascii="Arial" w:hAnsi="Arial" w:cs="Arial"/>
                <w:sz w:val="18"/>
                <w:szCs w:val="18"/>
              </w:rPr>
            </w:pPr>
          </w:p>
          <w:p w14:paraId="59B0CF96" w14:textId="77777777" w:rsidR="008A1229" w:rsidRPr="00C35D57" w:rsidRDefault="008A1229" w:rsidP="008A1229">
            <w:pPr>
              <w:rPr>
                <w:rFonts w:ascii="Arial" w:hAnsi="Arial" w:cs="Arial"/>
                <w:sz w:val="18"/>
                <w:szCs w:val="18"/>
              </w:rPr>
            </w:pPr>
            <w:r w:rsidRPr="00C35D57">
              <w:rPr>
                <w:rFonts w:ascii="Arial" w:hAnsi="Arial" w:cs="Arial"/>
                <w:sz w:val="18"/>
                <w:szCs w:val="18"/>
              </w:rPr>
              <w:t>□ Нет</w:t>
            </w:r>
          </w:p>
          <w:p w14:paraId="6F188588" w14:textId="77777777" w:rsidR="008A1229" w:rsidRPr="00C35D57" w:rsidRDefault="008A1229" w:rsidP="008A1229">
            <w:pPr>
              <w:rPr>
                <w:rFonts w:ascii="Arial" w:hAnsi="Arial" w:cs="Arial"/>
                <w:sz w:val="18"/>
                <w:szCs w:val="18"/>
              </w:rPr>
            </w:pPr>
          </w:p>
        </w:tc>
        <w:tc>
          <w:tcPr>
            <w:tcW w:w="1276" w:type="dxa"/>
          </w:tcPr>
          <w:p w14:paraId="1AC79CA8" w14:textId="77777777" w:rsidR="008A1229" w:rsidRPr="00C35D57" w:rsidRDefault="008A1229" w:rsidP="004C005C">
            <w:pPr>
              <w:rPr>
                <w:rFonts w:ascii="Arial" w:hAnsi="Arial" w:cs="Arial"/>
                <w:sz w:val="18"/>
                <w:szCs w:val="18"/>
              </w:rPr>
            </w:pPr>
            <w:r w:rsidRPr="00C35D57">
              <w:rPr>
                <w:rFonts w:ascii="Arial" w:hAnsi="Arial" w:cs="Arial"/>
                <w:sz w:val="18"/>
                <w:szCs w:val="18"/>
              </w:rPr>
              <w:t>1</w:t>
            </w:r>
          </w:p>
          <w:p w14:paraId="76D1A262" w14:textId="77777777" w:rsidR="008A1229" w:rsidRPr="00C35D57" w:rsidRDefault="008A1229" w:rsidP="004C005C">
            <w:pPr>
              <w:rPr>
                <w:rFonts w:ascii="Arial" w:hAnsi="Arial" w:cs="Arial"/>
                <w:sz w:val="18"/>
                <w:szCs w:val="18"/>
              </w:rPr>
            </w:pPr>
          </w:p>
          <w:p w14:paraId="634F8322" w14:textId="77777777" w:rsidR="008A1229" w:rsidRPr="00C35D57" w:rsidRDefault="008A1229" w:rsidP="004C005C">
            <w:pPr>
              <w:rPr>
                <w:rFonts w:ascii="Arial" w:hAnsi="Arial" w:cs="Arial"/>
                <w:sz w:val="18"/>
                <w:szCs w:val="18"/>
              </w:rPr>
            </w:pPr>
            <w:r w:rsidRPr="00C35D57">
              <w:rPr>
                <w:rFonts w:ascii="Arial" w:hAnsi="Arial" w:cs="Arial"/>
                <w:sz w:val="18"/>
                <w:szCs w:val="18"/>
              </w:rPr>
              <w:t>0</w:t>
            </w:r>
          </w:p>
        </w:tc>
      </w:tr>
    </w:tbl>
    <w:p w14:paraId="0841C518" w14:textId="77777777" w:rsidR="00DE7F8B" w:rsidRPr="00C35D57" w:rsidRDefault="00DE7F8B" w:rsidP="00DE7F8B">
      <w:pPr>
        <w:spacing w:before="120" w:line="312" w:lineRule="auto"/>
        <w:rPr>
          <w:rFonts w:ascii="Arial" w:hAnsi="Arial" w:cs="Arial"/>
          <w:sz w:val="18"/>
          <w:szCs w:val="18"/>
        </w:rPr>
      </w:pPr>
    </w:p>
    <w:tbl>
      <w:tblPr>
        <w:tblStyle w:val="TableGrid"/>
        <w:tblW w:w="9214" w:type="dxa"/>
        <w:tblInd w:w="108" w:type="dxa"/>
        <w:tblLayout w:type="fixed"/>
        <w:tblLook w:val="04A0" w:firstRow="1" w:lastRow="0" w:firstColumn="1" w:lastColumn="0" w:noHBand="0" w:noVBand="1"/>
      </w:tblPr>
      <w:tblGrid>
        <w:gridCol w:w="2835"/>
        <w:gridCol w:w="5103"/>
        <w:gridCol w:w="1276"/>
      </w:tblGrid>
      <w:tr w:rsidR="00DE7F8B" w:rsidRPr="00C35D57" w14:paraId="5E29322F" w14:textId="77777777" w:rsidTr="004C005C">
        <w:trPr>
          <w:trHeight w:val="517"/>
        </w:trPr>
        <w:tc>
          <w:tcPr>
            <w:tcW w:w="9214" w:type="dxa"/>
            <w:gridSpan w:val="3"/>
          </w:tcPr>
          <w:p w14:paraId="5E32CE82" w14:textId="77777777" w:rsidR="00DE7F8B" w:rsidRPr="00C35D57" w:rsidRDefault="00DE7F8B" w:rsidP="004C005C">
            <w:pPr>
              <w:spacing w:before="100" w:beforeAutospacing="1"/>
              <w:rPr>
                <w:rFonts w:ascii="Arial" w:hAnsi="Arial" w:cs="Arial"/>
                <w:b/>
                <w:sz w:val="18"/>
                <w:szCs w:val="18"/>
              </w:rPr>
            </w:pPr>
            <w:r w:rsidRPr="00C35D57">
              <w:rPr>
                <w:rFonts w:ascii="Arial" w:hAnsi="Arial" w:cs="Arial"/>
                <w:b/>
                <w:sz w:val="18"/>
                <w:szCs w:val="18"/>
              </w:rPr>
              <w:t>Вопрос для организаций, являющихся фондами целевого капитала:</w:t>
            </w:r>
          </w:p>
        </w:tc>
      </w:tr>
      <w:tr w:rsidR="00DE7F8B" w:rsidRPr="00C35D57" w14:paraId="548D1F77" w14:textId="77777777" w:rsidTr="004C005C">
        <w:trPr>
          <w:trHeight w:val="80"/>
        </w:trPr>
        <w:tc>
          <w:tcPr>
            <w:tcW w:w="2835" w:type="dxa"/>
          </w:tcPr>
          <w:p w14:paraId="6D77108F" w14:textId="77777777" w:rsidR="00DE7F8B" w:rsidRPr="00C35D57" w:rsidRDefault="00DE7F8B" w:rsidP="004C005C">
            <w:pPr>
              <w:rPr>
                <w:rFonts w:ascii="Arial" w:hAnsi="Arial" w:cs="Arial"/>
                <w:sz w:val="18"/>
                <w:szCs w:val="18"/>
              </w:rPr>
            </w:pPr>
            <w:r w:rsidRPr="00C35D57">
              <w:rPr>
                <w:rFonts w:ascii="Arial" w:hAnsi="Arial" w:cs="Arial"/>
                <w:sz w:val="18"/>
                <w:szCs w:val="18"/>
              </w:rPr>
              <w:t>Какую долю составляют средства фонда целевого капитала, передаваемые в ДУ от бюджета организации – бенефициара фонда</w:t>
            </w:r>
          </w:p>
        </w:tc>
        <w:tc>
          <w:tcPr>
            <w:tcW w:w="5103" w:type="dxa"/>
          </w:tcPr>
          <w:p w14:paraId="0BC335D7" w14:textId="77777777" w:rsidR="00DE7F8B" w:rsidRPr="00C35D57" w:rsidRDefault="00DE7F8B" w:rsidP="004C005C">
            <w:pPr>
              <w:spacing w:before="100" w:beforeAutospacing="1"/>
              <w:ind w:left="405" w:hanging="360"/>
              <w:rPr>
                <w:rFonts w:ascii="Arial" w:hAnsi="Arial" w:cs="Arial"/>
                <w:sz w:val="18"/>
                <w:szCs w:val="18"/>
              </w:rPr>
            </w:pPr>
            <w:r w:rsidRPr="00C35D57">
              <w:rPr>
                <w:rFonts w:ascii="Arial" w:hAnsi="Arial" w:cs="Arial"/>
                <w:sz w:val="18"/>
                <w:szCs w:val="18"/>
              </w:rPr>
              <w:t>□   до 10%</w:t>
            </w:r>
          </w:p>
          <w:p w14:paraId="5AF51E32" w14:textId="77777777" w:rsidR="00DE7F8B" w:rsidRPr="00C35D57" w:rsidRDefault="00DE7F8B" w:rsidP="004C005C">
            <w:pPr>
              <w:spacing w:before="100" w:beforeAutospacing="1"/>
              <w:ind w:left="247" w:hanging="202"/>
              <w:rPr>
                <w:rFonts w:ascii="Arial" w:hAnsi="Arial" w:cs="Arial"/>
                <w:sz w:val="18"/>
                <w:szCs w:val="18"/>
              </w:rPr>
            </w:pPr>
            <w:r w:rsidRPr="00C35D57">
              <w:rPr>
                <w:rFonts w:ascii="Arial" w:hAnsi="Arial" w:cs="Arial"/>
                <w:sz w:val="18"/>
                <w:szCs w:val="18"/>
              </w:rPr>
              <w:t>□  от 10% до 30%</w:t>
            </w:r>
          </w:p>
          <w:p w14:paraId="08943AA3" w14:textId="77777777" w:rsidR="00DE7F8B" w:rsidRPr="00C35D57" w:rsidRDefault="00DE7F8B" w:rsidP="004C005C">
            <w:pPr>
              <w:spacing w:before="100" w:beforeAutospacing="1"/>
              <w:ind w:left="247" w:hanging="202"/>
              <w:rPr>
                <w:rFonts w:ascii="Arial" w:hAnsi="Arial" w:cs="Arial"/>
                <w:sz w:val="18"/>
                <w:szCs w:val="18"/>
              </w:rPr>
            </w:pPr>
            <w:r w:rsidRPr="00C35D57">
              <w:rPr>
                <w:rFonts w:ascii="Arial" w:hAnsi="Arial" w:cs="Arial"/>
                <w:sz w:val="18"/>
                <w:szCs w:val="18"/>
              </w:rPr>
              <w:t>□  свыше 30%</w:t>
            </w:r>
          </w:p>
        </w:tc>
        <w:tc>
          <w:tcPr>
            <w:tcW w:w="1276" w:type="dxa"/>
          </w:tcPr>
          <w:p w14:paraId="399A23DB" w14:textId="77777777" w:rsidR="00DE7F8B" w:rsidRPr="00C35D57" w:rsidRDefault="00DE7F8B" w:rsidP="004C005C">
            <w:pPr>
              <w:rPr>
                <w:rFonts w:ascii="Arial" w:hAnsi="Arial" w:cs="Arial"/>
                <w:sz w:val="18"/>
                <w:szCs w:val="18"/>
              </w:rPr>
            </w:pPr>
            <w:r w:rsidRPr="00C35D57">
              <w:rPr>
                <w:rFonts w:ascii="Arial" w:hAnsi="Arial" w:cs="Arial"/>
                <w:sz w:val="18"/>
                <w:szCs w:val="18"/>
              </w:rPr>
              <w:t>1</w:t>
            </w:r>
          </w:p>
          <w:p w14:paraId="695E5B94" w14:textId="77777777" w:rsidR="00DE7F8B" w:rsidRPr="00C35D57" w:rsidRDefault="00DE7F8B" w:rsidP="004C005C">
            <w:pPr>
              <w:rPr>
                <w:rFonts w:ascii="Arial" w:hAnsi="Arial" w:cs="Arial"/>
                <w:sz w:val="18"/>
                <w:szCs w:val="18"/>
              </w:rPr>
            </w:pPr>
          </w:p>
          <w:p w14:paraId="63EC207E" w14:textId="77777777" w:rsidR="00DE7F8B" w:rsidRPr="00C35D57" w:rsidRDefault="00DE7F8B" w:rsidP="004C005C">
            <w:pPr>
              <w:rPr>
                <w:rFonts w:ascii="Arial" w:hAnsi="Arial" w:cs="Arial"/>
                <w:sz w:val="18"/>
                <w:szCs w:val="18"/>
              </w:rPr>
            </w:pPr>
            <w:r w:rsidRPr="00C35D57">
              <w:rPr>
                <w:rFonts w:ascii="Arial" w:hAnsi="Arial" w:cs="Arial"/>
                <w:sz w:val="18"/>
                <w:szCs w:val="18"/>
              </w:rPr>
              <w:t>0</w:t>
            </w:r>
          </w:p>
          <w:p w14:paraId="74A778E8" w14:textId="77777777" w:rsidR="00DE7F8B" w:rsidRPr="00C35D57" w:rsidRDefault="00DE7F8B" w:rsidP="004C005C">
            <w:pPr>
              <w:rPr>
                <w:rFonts w:ascii="Arial" w:hAnsi="Arial" w:cs="Arial"/>
                <w:sz w:val="18"/>
                <w:szCs w:val="18"/>
              </w:rPr>
            </w:pPr>
          </w:p>
          <w:p w14:paraId="57D65524" w14:textId="77777777" w:rsidR="00DE7F8B" w:rsidRPr="00C35D57" w:rsidRDefault="00DE7F8B" w:rsidP="004C005C">
            <w:pPr>
              <w:rPr>
                <w:rFonts w:ascii="Arial" w:hAnsi="Arial" w:cs="Arial"/>
                <w:sz w:val="18"/>
                <w:szCs w:val="18"/>
              </w:rPr>
            </w:pPr>
            <w:r w:rsidRPr="00C35D57">
              <w:rPr>
                <w:rFonts w:ascii="Arial" w:hAnsi="Arial" w:cs="Arial"/>
                <w:sz w:val="18"/>
                <w:szCs w:val="18"/>
              </w:rPr>
              <w:t>-1</w:t>
            </w:r>
          </w:p>
        </w:tc>
      </w:tr>
    </w:tbl>
    <w:p w14:paraId="71109B53" w14:textId="77777777" w:rsidR="006448D4" w:rsidRPr="00C35D57" w:rsidRDefault="006448D4" w:rsidP="00DE7F8B">
      <w:pPr>
        <w:spacing w:before="120" w:line="312" w:lineRule="auto"/>
        <w:rPr>
          <w:rFonts w:ascii="Arial" w:hAnsi="Arial" w:cs="Arial"/>
          <w:sz w:val="18"/>
          <w:szCs w:val="18"/>
        </w:rPr>
      </w:pPr>
    </w:p>
    <w:tbl>
      <w:tblPr>
        <w:tblStyle w:val="TableGrid"/>
        <w:tblW w:w="9214" w:type="dxa"/>
        <w:tblInd w:w="108" w:type="dxa"/>
        <w:tblLayout w:type="fixed"/>
        <w:tblLook w:val="04A0" w:firstRow="1" w:lastRow="0" w:firstColumn="1" w:lastColumn="0" w:noHBand="0" w:noVBand="1"/>
      </w:tblPr>
      <w:tblGrid>
        <w:gridCol w:w="2835"/>
        <w:gridCol w:w="5103"/>
        <w:gridCol w:w="1276"/>
      </w:tblGrid>
      <w:tr w:rsidR="00DE7F8B" w:rsidRPr="00C35D57" w14:paraId="7CC591F8" w14:textId="77777777" w:rsidTr="004C005C">
        <w:trPr>
          <w:trHeight w:val="517"/>
        </w:trPr>
        <w:tc>
          <w:tcPr>
            <w:tcW w:w="9214" w:type="dxa"/>
            <w:gridSpan w:val="3"/>
          </w:tcPr>
          <w:p w14:paraId="3AE1A00B" w14:textId="4613D08A" w:rsidR="00DE7F8B" w:rsidRPr="00C35D57" w:rsidRDefault="00DE7F8B" w:rsidP="006448D4">
            <w:pPr>
              <w:spacing w:before="100" w:beforeAutospacing="1"/>
              <w:rPr>
                <w:rFonts w:ascii="Arial" w:hAnsi="Arial" w:cs="Arial"/>
                <w:b/>
                <w:sz w:val="18"/>
                <w:szCs w:val="18"/>
              </w:rPr>
            </w:pPr>
            <w:r w:rsidRPr="00C35D57">
              <w:rPr>
                <w:rFonts w:ascii="Arial" w:hAnsi="Arial" w:cs="Arial"/>
                <w:b/>
                <w:sz w:val="18"/>
                <w:szCs w:val="18"/>
              </w:rPr>
              <w:t xml:space="preserve">Вопрос для </w:t>
            </w:r>
            <w:r w:rsidR="006448D4">
              <w:rPr>
                <w:rFonts w:ascii="Arial" w:hAnsi="Arial" w:cs="Arial"/>
                <w:b/>
                <w:sz w:val="18"/>
                <w:szCs w:val="18"/>
              </w:rPr>
              <w:t xml:space="preserve">коммерческих </w:t>
            </w:r>
            <w:r w:rsidR="006448D4" w:rsidRPr="00421F46">
              <w:rPr>
                <w:rFonts w:ascii="Arial" w:hAnsi="Arial" w:cs="Arial"/>
                <w:b/>
                <w:sz w:val="18"/>
                <w:szCs w:val="18"/>
              </w:rPr>
              <w:t>организаций</w:t>
            </w:r>
            <w:r w:rsidR="006448D4" w:rsidRPr="00C35D57">
              <w:rPr>
                <w:rStyle w:val="FootnoteReference"/>
                <w:rFonts w:ascii="Arial" w:hAnsi="Arial" w:cs="Arial"/>
                <w:b/>
                <w:sz w:val="18"/>
                <w:szCs w:val="18"/>
              </w:rPr>
              <w:footnoteReference w:id="11"/>
            </w:r>
            <w:r w:rsidRPr="00C35D57">
              <w:rPr>
                <w:rFonts w:ascii="Arial" w:hAnsi="Arial" w:cs="Arial"/>
                <w:b/>
                <w:sz w:val="18"/>
                <w:szCs w:val="18"/>
              </w:rPr>
              <w:t>:</w:t>
            </w:r>
          </w:p>
        </w:tc>
      </w:tr>
      <w:tr w:rsidR="00DE7F8B" w:rsidRPr="00C35D57" w14:paraId="45BB8F46" w14:textId="77777777" w:rsidTr="004C005C">
        <w:trPr>
          <w:trHeight w:val="80"/>
        </w:trPr>
        <w:tc>
          <w:tcPr>
            <w:tcW w:w="2835" w:type="dxa"/>
          </w:tcPr>
          <w:p w14:paraId="427DDE57" w14:textId="77777777" w:rsidR="00DE7F8B" w:rsidRPr="00C35D57" w:rsidRDefault="00DE7F8B" w:rsidP="004C005C">
            <w:pPr>
              <w:rPr>
                <w:rFonts w:ascii="Arial" w:hAnsi="Arial" w:cs="Arial"/>
                <w:sz w:val="18"/>
                <w:szCs w:val="18"/>
              </w:rPr>
            </w:pPr>
            <w:r w:rsidRPr="00C35D57">
              <w:rPr>
                <w:rFonts w:ascii="Arial" w:hAnsi="Arial" w:cs="Arial"/>
                <w:sz w:val="18"/>
                <w:szCs w:val="18"/>
              </w:rPr>
              <w:t>Укажите соотношение чистых активов (активы – обязательства) к объему средств, передаваемых в ДУ</w:t>
            </w:r>
          </w:p>
        </w:tc>
        <w:tc>
          <w:tcPr>
            <w:tcW w:w="5103" w:type="dxa"/>
          </w:tcPr>
          <w:p w14:paraId="71C78432" w14:textId="77777777" w:rsidR="00DE7F8B" w:rsidRPr="00C35D57" w:rsidRDefault="00DE7F8B" w:rsidP="004C005C">
            <w:pPr>
              <w:spacing w:before="100" w:beforeAutospacing="1"/>
              <w:ind w:left="405" w:hanging="360"/>
              <w:rPr>
                <w:rFonts w:ascii="Arial" w:hAnsi="Arial" w:cs="Arial"/>
                <w:sz w:val="18"/>
                <w:szCs w:val="18"/>
              </w:rPr>
            </w:pPr>
            <w:r w:rsidRPr="00C35D57">
              <w:rPr>
                <w:rFonts w:ascii="Arial" w:hAnsi="Arial" w:cs="Arial"/>
                <w:sz w:val="18"/>
                <w:szCs w:val="18"/>
              </w:rPr>
              <w:t>□   до 10%</w:t>
            </w:r>
          </w:p>
          <w:p w14:paraId="0E277524" w14:textId="77777777" w:rsidR="00DE7F8B" w:rsidRPr="00C35D57" w:rsidRDefault="00DE7F8B" w:rsidP="004C005C">
            <w:pPr>
              <w:spacing w:before="100" w:beforeAutospacing="1"/>
              <w:ind w:left="247" w:hanging="202"/>
              <w:rPr>
                <w:rFonts w:ascii="Arial" w:hAnsi="Arial" w:cs="Arial"/>
                <w:sz w:val="18"/>
                <w:szCs w:val="18"/>
              </w:rPr>
            </w:pPr>
            <w:r w:rsidRPr="00C35D57">
              <w:rPr>
                <w:rFonts w:ascii="Arial" w:hAnsi="Arial" w:cs="Arial"/>
                <w:sz w:val="18"/>
                <w:szCs w:val="18"/>
              </w:rPr>
              <w:t>□  от 10% до 30%</w:t>
            </w:r>
          </w:p>
          <w:p w14:paraId="1AC5AD0A" w14:textId="77777777" w:rsidR="00DE7F8B" w:rsidRPr="00C35D57" w:rsidRDefault="00DE7F8B" w:rsidP="004C005C">
            <w:pPr>
              <w:spacing w:before="100" w:beforeAutospacing="1"/>
              <w:ind w:left="247" w:hanging="202"/>
              <w:rPr>
                <w:rFonts w:ascii="Arial" w:hAnsi="Arial" w:cs="Arial"/>
                <w:sz w:val="18"/>
                <w:szCs w:val="18"/>
              </w:rPr>
            </w:pPr>
            <w:r w:rsidRPr="00C35D57">
              <w:rPr>
                <w:rFonts w:ascii="Arial" w:hAnsi="Arial" w:cs="Arial"/>
                <w:sz w:val="18"/>
                <w:szCs w:val="18"/>
              </w:rPr>
              <w:t>□  свыше 30%</w:t>
            </w:r>
          </w:p>
        </w:tc>
        <w:tc>
          <w:tcPr>
            <w:tcW w:w="1276" w:type="dxa"/>
          </w:tcPr>
          <w:p w14:paraId="2C8C0CA2" w14:textId="77777777" w:rsidR="00DE7F8B" w:rsidRPr="00C35D57" w:rsidRDefault="00DE7F8B" w:rsidP="004C005C">
            <w:pPr>
              <w:rPr>
                <w:rFonts w:ascii="Arial" w:hAnsi="Arial" w:cs="Arial"/>
                <w:sz w:val="18"/>
                <w:szCs w:val="18"/>
              </w:rPr>
            </w:pPr>
            <w:r w:rsidRPr="00C35D57">
              <w:rPr>
                <w:rFonts w:ascii="Arial" w:hAnsi="Arial" w:cs="Arial"/>
                <w:sz w:val="18"/>
                <w:szCs w:val="18"/>
              </w:rPr>
              <w:t>4</w:t>
            </w:r>
          </w:p>
          <w:p w14:paraId="13CD7EF1" w14:textId="77777777" w:rsidR="00DE7F8B" w:rsidRPr="00C35D57" w:rsidRDefault="00DE7F8B" w:rsidP="004C005C">
            <w:pPr>
              <w:rPr>
                <w:rFonts w:ascii="Arial" w:hAnsi="Arial" w:cs="Arial"/>
                <w:sz w:val="18"/>
                <w:szCs w:val="18"/>
              </w:rPr>
            </w:pPr>
          </w:p>
          <w:p w14:paraId="4D8BA018" w14:textId="77777777" w:rsidR="00DE7F8B" w:rsidRPr="00C35D57" w:rsidRDefault="00DE7F8B" w:rsidP="004C005C">
            <w:pPr>
              <w:rPr>
                <w:rFonts w:ascii="Arial" w:hAnsi="Arial" w:cs="Arial"/>
                <w:sz w:val="18"/>
                <w:szCs w:val="18"/>
              </w:rPr>
            </w:pPr>
            <w:r w:rsidRPr="00C35D57">
              <w:rPr>
                <w:rFonts w:ascii="Arial" w:hAnsi="Arial" w:cs="Arial"/>
                <w:sz w:val="18"/>
                <w:szCs w:val="18"/>
              </w:rPr>
              <w:t>3</w:t>
            </w:r>
          </w:p>
          <w:p w14:paraId="00898992" w14:textId="77777777" w:rsidR="00DE7F8B" w:rsidRPr="00C35D57" w:rsidRDefault="00DE7F8B" w:rsidP="004C005C">
            <w:pPr>
              <w:rPr>
                <w:rFonts w:ascii="Arial" w:hAnsi="Arial" w:cs="Arial"/>
                <w:sz w:val="18"/>
                <w:szCs w:val="18"/>
              </w:rPr>
            </w:pPr>
          </w:p>
          <w:p w14:paraId="376F5924" w14:textId="77777777" w:rsidR="00DE7F8B" w:rsidRPr="00C35D57" w:rsidRDefault="00DE7F8B" w:rsidP="004C005C">
            <w:pPr>
              <w:rPr>
                <w:rFonts w:ascii="Arial" w:hAnsi="Arial" w:cs="Arial"/>
                <w:sz w:val="18"/>
                <w:szCs w:val="18"/>
              </w:rPr>
            </w:pPr>
            <w:r w:rsidRPr="00C35D57">
              <w:rPr>
                <w:rFonts w:ascii="Arial" w:hAnsi="Arial" w:cs="Arial"/>
                <w:sz w:val="18"/>
                <w:szCs w:val="18"/>
              </w:rPr>
              <w:t>0</w:t>
            </w:r>
          </w:p>
        </w:tc>
      </w:tr>
    </w:tbl>
    <w:p w14:paraId="4EBAFCD2" w14:textId="77777777" w:rsidR="00DE7F8B" w:rsidRPr="00C35D57" w:rsidRDefault="00DE7F8B" w:rsidP="00DE7F8B">
      <w:pPr>
        <w:spacing w:before="120" w:line="312" w:lineRule="auto"/>
        <w:rPr>
          <w:rFonts w:ascii="Arial" w:hAnsi="Arial" w:cs="Arial"/>
          <w:sz w:val="18"/>
          <w:szCs w:val="18"/>
        </w:rPr>
      </w:pPr>
    </w:p>
    <w:tbl>
      <w:tblPr>
        <w:tblStyle w:val="TableGrid"/>
        <w:tblW w:w="9214" w:type="dxa"/>
        <w:tblInd w:w="108" w:type="dxa"/>
        <w:tblLayout w:type="fixed"/>
        <w:tblLook w:val="04A0" w:firstRow="1" w:lastRow="0" w:firstColumn="1" w:lastColumn="0" w:noHBand="0" w:noVBand="1"/>
      </w:tblPr>
      <w:tblGrid>
        <w:gridCol w:w="2835"/>
        <w:gridCol w:w="6379"/>
      </w:tblGrid>
      <w:tr w:rsidR="004C6920" w:rsidRPr="00C35D57" w14:paraId="32B9F758" w14:textId="77777777" w:rsidTr="006448D4">
        <w:trPr>
          <w:trHeight w:val="84"/>
        </w:trPr>
        <w:tc>
          <w:tcPr>
            <w:tcW w:w="2835" w:type="dxa"/>
          </w:tcPr>
          <w:p w14:paraId="7681DD4D" w14:textId="77777777" w:rsidR="004C6920" w:rsidRPr="00C35D57" w:rsidRDefault="004C6920" w:rsidP="004C005C">
            <w:pPr>
              <w:rPr>
                <w:rFonts w:ascii="Arial" w:hAnsi="Arial" w:cs="Arial"/>
                <w:b/>
                <w:sz w:val="18"/>
                <w:szCs w:val="18"/>
              </w:rPr>
            </w:pPr>
            <w:r w:rsidRPr="00C35D57">
              <w:rPr>
                <w:rFonts w:ascii="Arial" w:hAnsi="Arial" w:cs="Arial"/>
                <w:b/>
                <w:sz w:val="18"/>
                <w:szCs w:val="18"/>
              </w:rPr>
              <w:t>Сумма баллов</w:t>
            </w:r>
          </w:p>
          <w:p w14:paraId="6F13CB15" w14:textId="77777777" w:rsidR="004C6920" w:rsidRPr="00C35D57" w:rsidRDefault="004C6920" w:rsidP="004C005C">
            <w:pPr>
              <w:rPr>
                <w:rFonts w:ascii="Arial" w:hAnsi="Arial" w:cs="Arial"/>
                <w:sz w:val="18"/>
                <w:szCs w:val="18"/>
              </w:rPr>
            </w:pPr>
          </w:p>
        </w:tc>
        <w:tc>
          <w:tcPr>
            <w:tcW w:w="6379" w:type="dxa"/>
          </w:tcPr>
          <w:p w14:paraId="192EC7F6" w14:textId="77777777" w:rsidR="004C6920" w:rsidRPr="00C35D57" w:rsidRDefault="004C6920" w:rsidP="004C005C">
            <w:pPr>
              <w:rPr>
                <w:rFonts w:ascii="Arial" w:hAnsi="Arial" w:cs="Arial"/>
                <w:b/>
                <w:sz w:val="18"/>
                <w:szCs w:val="18"/>
              </w:rPr>
            </w:pPr>
          </w:p>
        </w:tc>
      </w:tr>
      <w:tr w:rsidR="004C6920" w:rsidRPr="00C35D57" w14:paraId="15FA4102" w14:textId="77777777" w:rsidTr="006448D4">
        <w:trPr>
          <w:trHeight w:val="84"/>
        </w:trPr>
        <w:tc>
          <w:tcPr>
            <w:tcW w:w="2835" w:type="dxa"/>
          </w:tcPr>
          <w:p w14:paraId="7BDA4F95" w14:textId="4ED87093" w:rsidR="004C6920" w:rsidRPr="00C35D57" w:rsidRDefault="004C6920" w:rsidP="004C005C">
            <w:pPr>
              <w:rPr>
                <w:rFonts w:ascii="Arial" w:hAnsi="Arial" w:cs="Arial"/>
                <w:b/>
                <w:sz w:val="18"/>
                <w:szCs w:val="18"/>
              </w:rPr>
            </w:pPr>
            <w:r w:rsidRPr="00C35D57">
              <w:rPr>
                <w:rFonts w:ascii="Arial" w:hAnsi="Arial" w:cs="Arial"/>
                <w:sz w:val="18"/>
                <w:szCs w:val="18"/>
              </w:rPr>
              <w:t xml:space="preserve">Укажите, дополнительные условия и ограничения, которые необходимо </w:t>
            </w:r>
            <w:r w:rsidRPr="00C35D57">
              <w:rPr>
                <w:rFonts w:ascii="Arial" w:hAnsi="Arial" w:cs="Arial"/>
                <w:sz w:val="18"/>
                <w:szCs w:val="18"/>
              </w:rPr>
              <w:lastRenderedPageBreak/>
              <w:t>учитывать при доверительном управлении (при наличии)</w:t>
            </w:r>
          </w:p>
        </w:tc>
        <w:tc>
          <w:tcPr>
            <w:tcW w:w="6379" w:type="dxa"/>
          </w:tcPr>
          <w:p w14:paraId="0E19FC8C" w14:textId="77777777" w:rsidR="004C6920" w:rsidRPr="00C35D57" w:rsidRDefault="004C6920" w:rsidP="004C005C">
            <w:pPr>
              <w:rPr>
                <w:rFonts w:ascii="Arial" w:hAnsi="Arial" w:cs="Arial"/>
                <w:b/>
                <w:sz w:val="18"/>
                <w:szCs w:val="18"/>
              </w:rPr>
            </w:pPr>
          </w:p>
        </w:tc>
      </w:tr>
    </w:tbl>
    <w:p w14:paraId="3AAAB1D8" w14:textId="77777777" w:rsidR="00C1099D" w:rsidRPr="00C35D57" w:rsidRDefault="00C1099D" w:rsidP="00DE7F8B">
      <w:pPr>
        <w:rPr>
          <w:rFonts w:ascii="Arial" w:hAnsi="Arial" w:cs="Arial"/>
          <w:sz w:val="18"/>
          <w:szCs w:val="18"/>
        </w:rPr>
      </w:pPr>
    </w:p>
    <w:p w14:paraId="362A6F58" w14:textId="77777777" w:rsidR="00DE7F8B" w:rsidRPr="00C35D57" w:rsidRDefault="005477A6" w:rsidP="00421F46">
      <w:pPr>
        <w:spacing w:before="120" w:line="312" w:lineRule="auto"/>
        <w:jc w:val="both"/>
        <w:rPr>
          <w:rFonts w:ascii="Arial" w:hAnsi="Arial" w:cs="Arial"/>
          <w:sz w:val="18"/>
          <w:szCs w:val="18"/>
        </w:rPr>
      </w:pPr>
      <w:r w:rsidRPr="00421F46">
        <w:rPr>
          <w:rFonts w:ascii="Arial" w:hAnsi="Arial" w:cs="Arial"/>
          <w:b/>
          <w:sz w:val="18"/>
          <w:szCs w:val="18"/>
        </w:rPr>
        <w:t xml:space="preserve">Для </w:t>
      </w:r>
      <w:r w:rsidR="007A00F8">
        <w:rPr>
          <w:rFonts w:ascii="Arial" w:hAnsi="Arial" w:cs="Arial"/>
          <w:b/>
          <w:sz w:val="18"/>
          <w:szCs w:val="18"/>
        </w:rPr>
        <w:t xml:space="preserve">некоммерческих </w:t>
      </w:r>
      <w:r w:rsidRPr="00421F46">
        <w:rPr>
          <w:rFonts w:ascii="Arial" w:hAnsi="Arial" w:cs="Arial"/>
          <w:b/>
          <w:sz w:val="18"/>
          <w:szCs w:val="18"/>
        </w:rPr>
        <w:t>организаций</w:t>
      </w:r>
      <w:r w:rsidR="00B72CA3" w:rsidRPr="00C35D57">
        <w:rPr>
          <w:rStyle w:val="FootnoteReference"/>
          <w:rFonts w:ascii="Arial" w:hAnsi="Arial" w:cs="Arial"/>
          <w:b/>
          <w:sz w:val="18"/>
          <w:szCs w:val="18"/>
        </w:rPr>
        <w:footnoteReference w:id="12"/>
      </w:r>
      <w:r w:rsidRPr="00421F46">
        <w:rPr>
          <w:rFonts w:ascii="Arial" w:hAnsi="Arial" w:cs="Arial"/>
          <w:b/>
          <w:sz w:val="18"/>
          <w:szCs w:val="18"/>
        </w:rPr>
        <w:t xml:space="preserve">, </w:t>
      </w:r>
      <w:r w:rsidR="007A00F8">
        <w:rPr>
          <w:rFonts w:ascii="Arial" w:hAnsi="Arial" w:cs="Arial"/>
          <w:b/>
          <w:sz w:val="18"/>
          <w:szCs w:val="18"/>
        </w:rPr>
        <w:t>включая</w:t>
      </w:r>
      <w:r w:rsidRPr="00421F46">
        <w:rPr>
          <w:rFonts w:ascii="Arial" w:hAnsi="Arial" w:cs="Arial"/>
          <w:b/>
          <w:sz w:val="18"/>
          <w:szCs w:val="18"/>
        </w:rPr>
        <w:t xml:space="preserve"> фонд</w:t>
      </w:r>
      <w:r w:rsidR="00B72CA3">
        <w:rPr>
          <w:rFonts w:ascii="Arial" w:hAnsi="Arial" w:cs="Arial"/>
          <w:b/>
          <w:sz w:val="18"/>
          <w:szCs w:val="18"/>
        </w:rPr>
        <w:t>ы</w:t>
      </w:r>
      <w:r w:rsidRPr="00421F46">
        <w:rPr>
          <w:rFonts w:ascii="Arial" w:hAnsi="Arial" w:cs="Arial"/>
          <w:b/>
          <w:sz w:val="18"/>
          <w:szCs w:val="18"/>
        </w:rPr>
        <w:t xml:space="preserve"> целевого капитала, благотворительны</w:t>
      </w:r>
      <w:r w:rsidR="00B72CA3">
        <w:rPr>
          <w:rFonts w:ascii="Arial" w:hAnsi="Arial" w:cs="Arial"/>
          <w:b/>
          <w:sz w:val="18"/>
          <w:szCs w:val="18"/>
        </w:rPr>
        <w:t>е</w:t>
      </w:r>
      <w:r w:rsidRPr="00421F46">
        <w:rPr>
          <w:rFonts w:ascii="Arial" w:hAnsi="Arial" w:cs="Arial"/>
          <w:b/>
          <w:sz w:val="18"/>
          <w:szCs w:val="18"/>
        </w:rPr>
        <w:t xml:space="preserve"> организаци</w:t>
      </w:r>
      <w:r w:rsidR="00B72CA3">
        <w:rPr>
          <w:rFonts w:ascii="Arial" w:hAnsi="Arial" w:cs="Arial"/>
          <w:b/>
          <w:sz w:val="18"/>
          <w:szCs w:val="18"/>
        </w:rPr>
        <w:t>и,</w:t>
      </w:r>
      <w:r w:rsidRPr="00421F46">
        <w:rPr>
          <w:rFonts w:ascii="Arial" w:hAnsi="Arial" w:cs="Arial"/>
          <w:b/>
          <w:sz w:val="18"/>
          <w:szCs w:val="18"/>
        </w:rPr>
        <w:t xml:space="preserve"> саморегулируемы</w:t>
      </w:r>
      <w:r w:rsidR="00B72CA3">
        <w:rPr>
          <w:rFonts w:ascii="Arial" w:hAnsi="Arial" w:cs="Arial"/>
          <w:b/>
          <w:sz w:val="18"/>
          <w:szCs w:val="18"/>
        </w:rPr>
        <w:t>е</w:t>
      </w:r>
      <w:r w:rsidRPr="00421F46">
        <w:rPr>
          <w:rFonts w:ascii="Arial" w:hAnsi="Arial" w:cs="Arial"/>
          <w:b/>
          <w:sz w:val="18"/>
          <w:szCs w:val="18"/>
        </w:rPr>
        <w:t xml:space="preserve"> организаци</w:t>
      </w:r>
      <w:r w:rsidR="00B72CA3">
        <w:rPr>
          <w:rFonts w:ascii="Arial" w:hAnsi="Arial" w:cs="Arial"/>
          <w:b/>
          <w:sz w:val="18"/>
          <w:szCs w:val="18"/>
        </w:rPr>
        <w:t>и</w:t>
      </w:r>
      <w:r w:rsidRPr="00C25CA5">
        <w:rPr>
          <w:rFonts w:ascii="Arial" w:hAnsi="Arial" w:cs="Arial"/>
          <w:sz w:val="18"/>
          <w:szCs w:val="18"/>
        </w:rPr>
        <w:t xml:space="preserve"> </w:t>
      </w:r>
      <w:r w:rsidR="008F571D" w:rsidRPr="00C25CA5">
        <w:rPr>
          <w:rFonts w:ascii="Arial" w:hAnsi="Arial" w:cs="Arial"/>
          <w:sz w:val="18"/>
          <w:szCs w:val="18"/>
        </w:rPr>
        <w:t>доступны следующие инвестиционные профили</w:t>
      </w:r>
      <w:r w:rsidR="008F571D">
        <w:rPr>
          <w:rFonts w:ascii="Arial" w:hAnsi="Arial" w:cs="Arial"/>
          <w:sz w:val="18"/>
          <w:szCs w:val="18"/>
        </w:rPr>
        <w:t xml:space="preserve"> </w:t>
      </w:r>
      <w:r>
        <w:rPr>
          <w:rFonts w:ascii="Arial" w:hAnsi="Arial" w:cs="Arial"/>
          <w:sz w:val="18"/>
          <w:szCs w:val="18"/>
        </w:rPr>
        <w:t>- в</w:t>
      </w:r>
      <w:r w:rsidR="00DE7F8B" w:rsidRPr="00C35D57">
        <w:rPr>
          <w:rFonts w:ascii="Arial" w:hAnsi="Arial" w:cs="Arial"/>
          <w:sz w:val="18"/>
          <w:szCs w:val="18"/>
        </w:rPr>
        <w:t>ыберите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анкетой выше.</w:t>
      </w:r>
    </w:p>
    <w:tbl>
      <w:tblPr>
        <w:tblStyle w:val="TableGrid"/>
        <w:tblpPr w:leftFromText="180" w:rightFromText="180" w:vertAnchor="text" w:horzAnchor="margin" w:tblpX="108" w:tblpY="82"/>
        <w:tblW w:w="0" w:type="auto"/>
        <w:tblLook w:val="04A0" w:firstRow="1" w:lastRow="0" w:firstColumn="1" w:lastColumn="0" w:noHBand="0" w:noVBand="1"/>
      </w:tblPr>
      <w:tblGrid>
        <w:gridCol w:w="2030"/>
        <w:gridCol w:w="2223"/>
        <w:gridCol w:w="2410"/>
        <w:gridCol w:w="2517"/>
      </w:tblGrid>
      <w:tr w:rsidR="00DE7F8B" w:rsidRPr="00C35D57" w14:paraId="7D82A4C5" w14:textId="77777777" w:rsidTr="00086B7D">
        <w:tc>
          <w:tcPr>
            <w:tcW w:w="2030" w:type="dxa"/>
            <w:shd w:val="clear" w:color="auto" w:fill="FFFFFF" w:themeFill="background1"/>
          </w:tcPr>
          <w:p w14:paraId="14FE413D" w14:textId="77777777" w:rsidR="00DE7F8B" w:rsidRPr="00C35D57" w:rsidRDefault="00DE7F8B" w:rsidP="00086B7D">
            <w:pPr>
              <w:spacing w:before="120" w:line="312" w:lineRule="auto"/>
              <w:rPr>
                <w:rFonts w:ascii="Arial" w:hAnsi="Arial" w:cs="Arial"/>
                <w:b/>
                <w:sz w:val="18"/>
                <w:szCs w:val="18"/>
              </w:rPr>
            </w:pPr>
          </w:p>
        </w:tc>
        <w:tc>
          <w:tcPr>
            <w:tcW w:w="2223" w:type="dxa"/>
            <w:shd w:val="clear" w:color="auto" w:fill="FFFFFF" w:themeFill="background1"/>
          </w:tcPr>
          <w:p w14:paraId="79197276" w14:textId="77777777" w:rsidR="00DE7F8B" w:rsidRPr="00C35D57" w:rsidRDefault="00DE7F8B" w:rsidP="00086B7D">
            <w:pPr>
              <w:spacing w:before="120" w:line="312" w:lineRule="auto"/>
              <w:jc w:val="center"/>
              <w:rPr>
                <w:rFonts w:ascii="Arial" w:hAnsi="Arial" w:cs="Arial"/>
                <w:b/>
                <w:sz w:val="18"/>
                <w:szCs w:val="18"/>
              </w:rPr>
            </w:pPr>
            <w:r w:rsidRPr="00C35D57">
              <w:rPr>
                <w:rFonts w:ascii="Arial" w:hAnsi="Arial" w:cs="Arial"/>
                <w:b/>
                <w:sz w:val="18"/>
                <w:szCs w:val="18"/>
              </w:rPr>
              <w:t>Доступен для всех клиентов</w:t>
            </w:r>
          </w:p>
        </w:tc>
        <w:tc>
          <w:tcPr>
            <w:tcW w:w="2410" w:type="dxa"/>
            <w:shd w:val="clear" w:color="auto" w:fill="FFFFFF" w:themeFill="background1"/>
          </w:tcPr>
          <w:p w14:paraId="604906A3" w14:textId="77777777" w:rsidR="00DE7F8B" w:rsidRPr="00C35D57" w:rsidRDefault="00DE7F8B" w:rsidP="00086B7D">
            <w:pPr>
              <w:spacing w:before="120" w:line="312" w:lineRule="auto"/>
              <w:jc w:val="center"/>
              <w:rPr>
                <w:rFonts w:ascii="Arial" w:hAnsi="Arial" w:cs="Arial"/>
                <w:b/>
                <w:sz w:val="18"/>
                <w:szCs w:val="18"/>
              </w:rPr>
            </w:pPr>
            <w:r w:rsidRPr="00C35D57">
              <w:rPr>
                <w:rFonts w:ascii="Arial" w:hAnsi="Arial" w:cs="Arial"/>
                <w:b/>
                <w:sz w:val="18"/>
                <w:szCs w:val="18"/>
              </w:rPr>
              <w:t xml:space="preserve">Доступен для клиентов с суммой баллов </w:t>
            </w:r>
            <w:r w:rsidR="00B252E1" w:rsidRPr="00C35D57">
              <w:rPr>
                <w:rFonts w:ascii="Arial" w:hAnsi="Arial" w:cs="Arial"/>
                <w:b/>
                <w:sz w:val="18"/>
                <w:szCs w:val="18"/>
              </w:rPr>
              <w:t>8</w:t>
            </w:r>
            <w:r w:rsidRPr="00C35D57">
              <w:rPr>
                <w:rFonts w:ascii="Arial" w:hAnsi="Arial" w:cs="Arial"/>
                <w:b/>
                <w:sz w:val="18"/>
                <w:szCs w:val="18"/>
              </w:rPr>
              <w:t xml:space="preserve"> и более</w:t>
            </w:r>
          </w:p>
        </w:tc>
        <w:tc>
          <w:tcPr>
            <w:tcW w:w="2517" w:type="dxa"/>
            <w:shd w:val="clear" w:color="auto" w:fill="FFFFFF" w:themeFill="background1"/>
          </w:tcPr>
          <w:p w14:paraId="6C907919" w14:textId="77777777" w:rsidR="00DE7F8B" w:rsidRPr="00C35D57" w:rsidRDefault="00DE7F8B" w:rsidP="00B252E1">
            <w:pPr>
              <w:spacing w:before="120" w:line="312" w:lineRule="auto"/>
              <w:jc w:val="center"/>
              <w:rPr>
                <w:rFonts w:ascii="Arial" w:hAnsi="Arial" w:cs="Arial"/>
                <w:b/>
                <w:sz w:val="18"/>
                <w:szCs w:val="18"/>
              </w:rPr>
            </w:pPr>
            <w:r w:rsidRPr="00C35D57">
              <w:rPr>
                <w:rFonts w:ascii="Arial" w:hAnsi="Arial" w:cs="Arial"/>
                <w:b/>
                <w:sz w:val="18"/>
                <w:szCs w:val="18"/>
              </w:rPr>
              <w:t xml:space="preserve">Доступен для клиентов с суммой баллов </w:t>
            </w:r>
            <w:r w:rsidR="00B252E1" w:rsidRPr="00C35D57">
              <w:rPr>
                <w:rFonts w:ascii="Arial" w:hAnsi="Arial" w:cs="Arial"/>
                <w:b/>
                <w:sz w:val="18"/>
                <w:szCs w:val="18"/>
              </w:rPr>
              <w:t xml:space="preserve">14 </w:t>
            </w:r>
            <w:r w:rsidRPr="00C35D57">
              <w:rPr>
                <w:rFonts w:ascii="Arial" w:hAnsi="Arial" w:cs="Arial"/>
                <w:b/>
                <w:sz w:val="18"/>
                <w:szCs w:val="18"/>
              </w:rPr>
              <w:t>и более</w:t>
            </w:r>
          </w:p>
        </w:tc>
      </w:tr>
      <w:tr w:rsidR="00DE7F8B" w:rsidRPr="00C35D57" w14:paraId="16FCAF29" w14:textId="77777777" w:rsidTr="00086B7D">
        <w:tc>
          <w:tcPr>
            <w:tcW w:w="2030" w:type="dxa"/>
            <w:shd w:val="clear" w:color="auto" w:fill="FFFFFF" w:themeFill="background1"/>
          </w:tcPr>
          <w:p w14:paraId="17F820F7" w14:textId="77777777" w:rsidR="00DE7F8B" w:rsidRPr="00C35D57" w:rsidRDefault="00DE7F8B" w:rsidP="00086B7D">
            <w:pPr>
              <w:spacing w:before="120" w:line="312" w:lineRule="auto"/>
              <w:rPr>
                <w:rFonts w:ascii="Arial" w:hAnsi="Arial" w:cs="Arial"/>
                <w:b/>
                <w:sz w:val="18"/>
                <w:szCs w:val="18"/>
              </w:rPr>
            </w:pPr>
            <w:r w:rsidRPr="00C35D57">
              <w:rPr>
                <w:rFonts w:ascii="Arial" w:hAnsi="Arial" w:cs="Arial"/>
                <w:b/>
                <w:sz w:val="18"/>
                <w:szCs w:val="18"/>
              </w:rPr>
              <w:t>Выберите инвестиционный профиль</w:t>
            </w:r>
          </w:p>
        </w:tc>
        <w:tc>
          <w:tcPr>
            <w:tcW w:w="2223" w:type="dxa"/>
            <w:shd w:val="clear" w:color="auto" w:fill="FFFFFF" w:themeFill="background1"/>
          </w:tcPr>
          <w:p w14:paraId="25155FE6" w14:textId="77777777" w:rsidR="00DE7F8B" w:rsidRPr="00C35D57" w:rsidRDefault="00DE7F8B" w:rsidP="00086B7D">
            <w:pPr>
              <w:spacing w:before="120" w:line="312" w:lineRule="auto"/>
              <w:jc w:val="center"/>
              <w:rPr>
                <w:rFonts w:ascii="Arial" w:hAnsi="Arial" w:cs="Arial"/>
                <w:b/>
                <w:sz w:val="18"/>
                <w:szCs w:val="18"/>
              </w:rPr>
            </w:pPr>
            <w:r w:rsidRPr="00C35D57">
              <w:rPr>
                <w:rFonts w:ascii="Arial" w:hAnsi="Arial" w:cs="Arial"/>
                <w:sz w:val="18"/>
                <w:szCs w:val="18"/>
              </w:rPr>
              <w:t>□</w:t>
            </w:r>
          </w:p>
        </w:tc>
        <w:tc>
          <w:tcPr>
            <w:tcW w:w="2410" w:type="dxa"/>
            <w:shd w:val="clear" w:color="auto" w:fill="FFFFFF" w:themeFill="background1"/>
          </w:tcPr>
          <w:p w14:paraId="400CCEED" w14:textId="77777777" w:rsidR="00DE7F8B" w:rsidRPr="00C35D57" w:rsidRDefault="00DE7F8B" w:rsidP="00086B7D">
            <w:pPr>
              <w:spacing w:before="120" w:line="312" w:lineRule="auto"/>
              <w:jc w:val="center"/>
              <w:rPr>
                <w:rFonts w:ascii="Arial" w:hAnsi="Arial" w:cs="Arial"/>
                <w:b/>
                <w:sz w:val="18"/>
                <w:szCs w:val="18"/>
              </w:rPr>
            </w:pPr>
            <w:r w:rsidRPr="00C35D57">
              <w:rPr>
                <w:rFonts w:ascii="Arial" w:hAnsi="Arial" w:cs="Arial"/>
                <w:sz w:val="18"/>
                <w:szCs w:val="18"/>
              </w:rPr>
              <w:t>□</w:t>
            </w:r>
          </w:p>
        </w:tc>
        <w:tc>
          <w:tcPr>
            <w:tcW w:w="2517" w:type="dxa"/>
            <w:shd w:val="clear" w:color="auto" w:fill="FFFFFF" w:themeFill="background1"/>
          </w:tcPr>
          <w:p w14:paraId="466B21CE" w14:textId="77777777" w:rsidR="00DE7F8B" w:rsidRPr="00C35D57" w:rsidRDefault="00DE7F8B" w:rsidP="00086B7D">
            <w:pPr>
              <w:spacing w:before="120" w:line="312" w:lineRule="auto"/>
              <w:jc w:val="center"/>
              <w:rPr>
                <w:rFonts w:ascii="Arial" w:hAnsi="Arial" w:cs="Arial"/>
                <w:b/>
                <w:sz w:val="18"/>
                <w:szCs w:val="18"/>
              </w:rPr>
            </w:pPr>
            <w:r w:rsidRPr="00C35D57">
              <w:rPr>
                <w:rFonts w:ascii="Arial" w:hAnsi="Arial" w:cs="Arial"/>
                <w:sz w:val="18"/>
                <w:szCs w:val="18"/>
              </w:rPr>
              <w:t>□</w:t>
            </w:r>
          </w:p>
        </w:tc>
      </w:tr>
      <w:tr w:rsidR="008448C4" w:rsidRPr="00C35D57" w14:paraId="651D493C" w14:textId="77777777" w:rsidTr="00086B7D">
        <w:tc>
          <w:tcPr>
            <w:tcW w:w="2030" w:type="dxa"/>
            <w:shd w:val="clear" w:color="auto" w:fill="FFFFFF" w:themeFill="background1"/>
          </w:tcPr>
          <w:p w14:paraId="76D86AC5" w14:textId="77777777" w:rsidR="008448C4" w:rsidRPr="00C35D57" w:rsidRDefault="008448C4" w:rsidP="008448C4">
            <w:pPr>
              <w:spacing w:before="120" w:line="312" w:lineRule="auto"/>
              <w:rPr>
                <w:rFonts w:ascii="Arial" w:hAnsi="Arial" w:cs="Arial"/>
                <w:b/>
                <w:sz w:val="18"/>
                <w:szCs w:val="18"/>
              </w:rPr>
            </w:pPr>
            <w:r w:rsidRPr="00C35D57">
              <w:rPr>
                <w:rFonts w:ascii="Arial" w:hAnsi="Arial" w:cs="Arial"/>
                <w:b/>
                <w:sz w:val="18"/>
                <w:szCs w:val="18"/>
              </w:rPr>
              <w:t>Инвестиционный профиль</w:t>
            </w:r>
          </w:p>
        </w:tc>
        <w:tc>
          <w:tcPr>
            <w:tcW w:w="2223" w:type="dxa"/>
            <w:shd w:val="clear" w:color="auto" w:fill="FFFFFF" w:themeFill="background1"/>
          </w:tcPr>
          <w:p w14:paraId="6784EE37" w14:textId="77777777" w:rsidR="008448C4" w:rsidRPr="005477A6" w:rsidRDefault="008448C4" w:rsidP="008448C4">
            <w:pPr>
              <w:spacing w:before="120" w:line="312" w:lineRule="auto"/>
              <w:jc w:val="center"/>
              <w:rPr>
                <w:rFonts w:ascii="Arial" w:hAnsi="Arial" w:cs="Arial"/>
                <w:b/>
                <w:sz w:val="18"/>
                <w:szCs w:val="18"/>
                <w:lang w:val="en-US"/>
              </w:rPr>
            </w:pPr>
            <w:r w:rsidRPr="00C35D57">
              <w:rPr>
                <w:rFonts w:ascii="Arial" w:hAnsi="Arial" w:cs="Arial"/>
                <w:b/>
                <w:sz w:val="18"/>
                <w:szCs w:val="18"/>
              </w:rPr>
              <w:t>Консервативный  рублевый</w:t>
            </w:r>
            <w:r w:rsidR="007C709A" w:rsidRPr="00C35D57">
              <w:rPr>
                <w:rFonts w:ascii="Arial" w:hAnsi="Arial" w:cs="Arial"/>
                <w:b/>
                <w:sz w:val="18"/>
                <w:szCs w:val="18"/>
              </w:rPr>
              <w:t xml:space="preserve"> НКИ</w:t>
            </w:r>
          </w:p>
        </w:tc>
        <w:tc>
          <w:tcPr>
            <w:tcW w:w="2410" w:type="dxa"/>
            <w:shd w:val="clear" w:color="auto" w:fill="FFFFFF" w:themeFill="background1"/>
          </w:tcPr>
          <w:p w14:paraId="71B3AE7C" w14:textId="77777777" w:rsidR="008448C4" w:rsidRPr="00C35D57" w:rsidRDefault="008448C4" w:rsidP="008448C4">
            <w:pPr>
              <w:spacing w:before="120" w:line="312" w:lineRule="auto"/>
              <w:jc w:val="center"/>
              <w:rPr>
                <w:rFonts w:ascii="Arial" w:hAnsi="Arial" w:cs="Arial"/>
                <w:b/>
                <w:sz w:val="18"/>
                <w:szCs w:val="18"/>
              </w:rPr>
            </w:pPr>
            <w:r w:rsidRPr="00C35D57">
              <w:rPr>
                <w:rFonts w:ascii="Arial" w:hAnsi="Arial" w:cs="Arial"/>
                <w:b/>
                <w:sz w:val="18"/>
                <w:szCs w:val="18"/>
              </w:rPr>
              <w:t>Умеренный          рублевый</w:t>
            </w:r>
            <w:r w:rsidR="007C709A" w:rsidRPr="00C35D57">
              <w:rPr>
                <w:rFonts w:ascii="Arial" w:hAnsi="Arial" w:cs="Arial"/>
                <w:b/>
                <w:sz w:val="18"/>
                <w:szCs w:val="18"/>
              </w:rPr>
              <w:t xml:space="preserve"> НКИ</w:t>
            </w:r>
            <w:r w:rsidRPr="00C35D57">
              <w:rPr>
                <w:rFonts w:ascii="Arial" w:hAnsi="Arial" w:cs="Arial"/>
                <w:b/>
                <w:sz w:val="18"/>
                <w:szCs w:val="18"/>
              </w:rPr>
              <w:t xml:space="preserve"> </w:t>
            </w:r>
          </w:p>
        </w:tc>
        <w:tc>
          <w:tcPr>
            <w:tcW w:w="2517" w:type="dxa"/>
            <w:shd w:val="clear" w:color="auto" w:fill="FFFFFF" w:themeFill="background1"/>
          </w:tcPr>
          <w:p w14:paraId="1539CA94" w14:textId="77777777" w:rsidR="008448C4" w:rsidRPr="00C35D57" w:rsidRDefault="008448C4" w:rsidP="008448C4">
            <w:pPr>
              <w:spacing w:before="120" w:line="312" w:lineRule="auto"/>
              <w:jc w:val="center"/>
              <w:rPr>
                <w:rFonts w:ascii="Arial" w:hAnsi="Arial" w:cs="Arial"/>
                <w:b/>
                <w:sz w:val="18"/>
                <w:szCs w:val="18"/>
              </w:rPr>
            </w:pPr>
            <w:r w:rsidRPr="00C35D57">
              <w:rPr>
                <w:rFonts w:ascii="Arial" w:hAnsi="Arial" w:cs="Arial"/>
                <w:b/>
                <w:sz w:val="18"/>
                <w:szCs w:val="18"/>
              </w:rPr>
              <w:t>Агрессивный           рублевый</w:t>
            </w:r>
            <w:r w:rsidR="007C709A" w:rsidRPr="00C35D57">
              <w:rPr>
                <w:rFonts w:ascii="Arial" w:hAnsi="Arial" w:cs="Arial"/>
                <w:b/>
                <w:sz w:val="18"/>
                <w:szCs w:val="18"/>
              </w:rPr>
              <w:t xml:space="preserve"> НКИ</w:t>
            </w:r>
          </w:p>
        </w:tc>
      </w:tr>
      <w:tr w:rsidR="00DE7F8B" w:rsidRPr="00C35D57" w14:paraId="200305A9" w14:textId="77777777" w:rsidTr="00086B7D">
        <w:tc>
          <w:tcPr>
            <w:tcW w:w="2030" w:type="dxa"/>
            <w:shd w:val="clear" w:color="auto" w:fill="FFFFFF" w:themeFill="background1"/>
          </w:tcPr>
          <w:p w14:paraId="2F8F68DA" w14:textId="77777777" w:rsidR="00DE7F8B" w:rsidRPr="00C35D57" w:rsidRDefault="00DE7F8B" w:rsidP="00086B7D">
            <w:pPr>
              <w:spacing w:before="120"/>
              <w:jc w:val="both"/>
              <w:rPr>
                <w:rFonts w:ascii="Arial" w:hAnsi="Arial" w:cs="Arial"/>
                <w:b/>
                <w:sz w:val="18"/>
                <w:szCs w:val="18"/>
              </w:rPr>
            </w:pPr>
            <w:r w:rsidRPr="00C35D57">
              <w:rPr>
                <w:rFonts w:ascii="Arial" w:hAnsi="Arial" w:cs="Arial"/>
                <w:b/>
                <w:sz w:val="18"/>
                <w:szCs w:val="18"/>
              </w:rPr>
              <w:t xml:space="preserve">Описание </w:t>
            </w:r>
          </w:p>
        </w:tc>
        <w:tc>
          <w:tcPr>
            <w:tcW w:w="2223" w:type="dxa"/>
          </w:tcPr>
          <w:p w14:paraId="2BB635CF" w14:textId="77777777" w:rsidR="00DE7F8B" w:rsidRPr="00C35D57" w:rsidRDefault="00DE7F8B" w:rsidP="00086B7D">
            <w:pPr>
              <w:spacing w:before="120"/>
              <w:rPr>
                <w:rFonts w:ascii="Arial" w:hAnsi="Arial" w:cs="Arial"/>
                <w:sz w:val="18"/>
                <w:szCs w:val="18"/>
              </w:rPr>
            </w:pPr>
            <w:r w:rsidRPr="00C35D57">
              <w:rPr>
                <w:rFonts w:ascii="Arial" w:hAnsi="Arial" w:cs="Arial"/>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p w14:paraId="083B0C09" w14:textId="77777777" w:rsidR="00DE7F8B" w:rsidRPr="00C35D57" w:rsidRDefault="00DE7F8B" w:rsidP="00086B7D">
            <w:pPr>
              <w:spacing w:before="120" w:line="312" w:lineRule="auto"/>
              <w:rPr>
                <w:rFonts w:ascii="Arial" w:hAnsi="Arial" w:cs="Arial"/>
                <w:sz w:val="18"/>
                <w:szCs w:val="18"/>
              </w:rPr>
            </w:pPr>
          </w:p>
        </w:tc>
        <w:tc>
          <w:tcPr>
            <w:tcW w:w="2410" w:type="dxa"/>
          </w:tcPr>
          <w:p w14:paraId="5C4973D5" w14:textId="77777777" w:rsidR="00DE7F8B" w:rsidRPr="00C35D57" w:rsidRDefault="00DE7F8B" w:rsidP="00086B7D">
            <w:pPr>
              <w:spacing w:before="120"/>
              <w:rPr>
                <w:rFonts w:ascii="Arial" w:hAnsi="Arial" w:cs="Arial"/>
                <w:sz w:val="18"/>
                <w:szCs w:val="18"/>
              </w:rPr>
            </w:pPr>
            <w:r w:rsidRPr="00C35D57">
              <w:rPr>
                <w:rFonts w:ascii="Arial" w:hAnsi="Arial" w:cs="Arial"/>
                <w:sz w:val="18"/>
                <w:szCs w:val="18"/>
              </w:rPr>
              <w:t>Вы желаете увеличить стоимость инвестиций и для этого готовы нести умеренный риск снижения их стоимости.</w:t>
            </w:r>
            <w:r w:rsidR="00FD69FC" w:rsidRPr="00C35D57">
              <w:rPr>
                <w:rFonts w:ascii="Arial" w:hAnsi="Arial" w:cs="Arial"/>
                <w:sz w:val="18"/>
                <w:szCs w:val="18"/>
              </w:rPr>
              <w:t xml:space="preserve"> </w:t>
            </w:r>
            <w:r w:rsidRPr="00C35D57">
              <w:rPr>
                <w:rFonts w:ascii="Arial" w:hAnsi="Arial" w:cs="Arial"/>
                <w:sz w:val="18"/>
                <w:szCs w:val="18"/>
              </w:rPr>
              <w:t xml:space="preserve">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 </w:t>
            </w:r>
          </w:p>
        </w:tc>
        <w:tc>
          <w:tcPr>
            <w:tcW w:w="2517" w:type="dxa"/>
          </w:tcPr>
          <w:p w14:paraId="08EDA5EC" w14:textId="77777777" w:rsidR="00DE7F8B" w:rsidRPr="00C35D57" w:rsidRDefault="00DE7F8B" w:rsidP="00086B7D">
            <w:pPr>
              <w:spacing w:before="120"/>
              <w:rPr>
                <w:rFonts w:ascii="Arial" w:hAnsi="Arial" w:cs="Arial"/>
                <w:sz w:val="18"/>
                <w:szCs w:val="18"/>
              </w:rPr>
            </w:pPr>
            <w:r w:rsidRPr="00C35D57">
              <w:rPr>
                <w:rFonts w:ascii="Arial" w:hAnsi="Arial" w:cs="Arial"/>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DE7F8B" w:rsidRPr="00C35D57" w14:paraId="6ED8AEB1" w14:textId="77777777" w:rsidTr="00086B7D">
        <w:tc>
          <w:tcPr>
            <w:tcW w:w="2030" w:type="dxa"/>
            <w:shd w:val="clear" w:color="auto" w:fill="FFFFFF" w:themeFill="background1"/>
          </w:tcPr>
          <w:p w14:paraId="2EFCDD57" w14:textId="77777777" w:rsidR="00DE7F8B" w:rsidRPr="00C35D57" w:rsidRDefault="00DE7F8B" w:rsidP="00086B7D">
            <w:pPr>
              <w:spacing w:before="120" w:line="312" w:lineRule="auto"/>
              <w:rPr>
                <w:rFonts w:ascii="Arial" w:hAnsi="Arial" w:cs="Arial"/>
                <w:b/>
                <w:sz w:val="18"/>
                <w:szCs w:val="18"/>
              </w:rPr>
            </w:pPr>
            <w:r w:rsidRPr="00C35D57">
              <w:rPr>
                <w:rFonts w:ascii="Arial" w:hAnsi="Arial" w:cs="Arial"/>
                <w:b/>
                <w:sz w:val="18"/>
                <w:szCs w:val="18"/>
              </w:rPr>
              <w:t>Ожидаемая доходность, % год.</w:t>
            </w:r>
          </w:p>
        </w:tc>
        <w:tc>
          <w:tcPr>
            <w:tcW w:w="2223" w:type="dxa"/>
          </w:tcPr>
          <w:p w14:paraId="35C42E3E"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До 15%</w:t>
            </w:r>
          </w:p>
        </w:tc>
        <w:tc>
          <w:tcPr>
            <w:tcW w:w="2410" w:type="dxa"/>
          </w:tcPr>
          <w:p w14:paraId="422EDFFB"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10-20%</w:t>
            </w:r>
          </w:p>
        </w:tc>
        <w:tc>
          <w:tcPr>
            <w:tcW w:w="2517" w:type="dxa"/>
          </w:tcPr>
          <w:p w14:paraId="1B5389C3"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15% и более</w:t>
            </w:r>
          </w:p>
        </w:tc>
      </w:tr>
      <w:tr w:rsidR="00DE7F8B" w:rsidRPr="00C35D57" w14:paraId="518EC378" w14:textId="77777777" w:rsidTr="00086B7D">
        <w:tc>
          <w:tcPr>
            <w:tcW w:w="2030" w:type="dxa"/>
            <w:shd w:val="clear" w:color="auto" w:fill="FFFFFF" w:themeFill="background1"/>
          </w:tcPr>
          <w:p w14:paraId="09B2A6A1" w14:textId="77777777" w:rsidR="00DE7F8B" w:rsidRPr="00C35D57" w:rsidRDefault="00DE7F8B" w:rsidP="00086B7D">
            <w:pPr>
              <w:spacing w:before="120" w:line="312" w:lineRule="auto"/>
              <w:rPr>
                <w:rFonts w:ascii="Arial" w:hAnsi="Arial" w:cs="Arial"/>
                <w:b/>
                <w:sz w:val="18"/>
                <w:szCs w:val="18"/>
              </w:rPr>
            </w:pPr>
            <w:r w:rsidRPr="00C35D57">
              <w:rPr>
                <w:rFonts w:ascii="Arial" w:hAnsi="Arial" w:cs="Arial"/>
                <w:b/>
                <w:sz w:val="18"/>
                <w:szCs w:val="18"/>
              </w:rPr>
              <w:t>Допустимый риск</w:t>
            </w:r>
            <w:r w:rsidRPr="00C35D57">
              <w:rPr>
                <w:rStyle w:val="FootnoteReference"/>
                <w:rFonts w:ascii="Arial" w:hAnsi="Arial" w:cs="Arial"/>
                <w:b/>
                <w:sz w:val="18"/>
                <w:szCs w:val="18"/>
              </w:rPr>
              <w:footnoteReference w:id="13"/>
            </w:r>
          </w:p>
        </w:tc>
        <w:tc>
          <w:tcPr>
            <w:tcW w:w="2223" w:type="dxa"/>
          </w:tcPr>
          <w:p w14:paraId="25AF1860"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15%</w:t>
            </w:r>
          </w:p>
        </w:tc>
        <w:tc>
          <w:tcPr>
            <w:tcW w:w="2410" w:type="dxa"/>
          </w:tcPr>
          <w:p w14:paraId="4946E2F5"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25%</w:t>
            </w:r>
          </w:p>
        </w:tc>
        <w:tc>
          <w:tcPr>
            <w:tcW w:w="2517" w:type="dxa"/>
          </w:tcPr>
          <w:p w14:paraId="3F7DA0CE"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40%</w:t>
            </w:r>
          </w:p>
        </w:tc>
      </w:tr>
      <w:tr w:rsidR="00DE7F8B" w:rsidRPr="00C35D57" w14:paraId="4BD3564B" w14:textId="77777777" w:rsidTr="00086B7D">
        <w:tc>
          <w:tcPr>
            <w:tcW w:w="2030" w:type="dxa"/>
            <w:shd w:val="clear" w:color="auto" w:fill="FFFFFF" w:themeFill="background1"/>
          </w:tcPr>
          <w:p w14:paraId="6CEDBB1E" w14:textId="77777777" w:rsidR="00DE7F8B" w:rsidRPr="00C35D57" w:rsidRDefault="00DE7F8B" w:rsidP="00086B7D">
            <w:pPr>
              <w:spacing w:before="120" w:line="312" w:lineRule="auto"/>
              <w:rPr>
                <w:rFonts w:ascii="Arial" w:hAnsi="Arial" w:cs="Arial"/>
                <w:b/>
                <w:sz w:val="18"/>
                <w:szCs w:val="18"/>
              </w:rPr>
            </w:pPr>
            <w:r w:rsidRPr="00C35D57">
              <w:rPr>
                <w:rFonts w:ascii="Arial" w:hAnsi="Arial" w:cs="Arial"/>
                <w:b/>
                <w:sz w:val="18"/>
                <w:szCs w:val="18"/>
              </w:rPr>
              <w:t>Инвестиционный горизонт</w:t>
            </w:r>
            <w:r w:rsidRPr="00C35D57">
              <w:rPr>
                <w:rStyle w:val="FootnoteReference"/>
                <w:rFonts w:ascii="Arial" w:hAnsi="Arial" w:cs="Arial"/>
                <w:b/>
                <w:sz w:val="18"/>
                <w:szCs w:val="18"/>
              </w:rPr>
              <w:footnoteReference w:id="14"/>
            </w:r>
          </w:p>
        </w:tc>
        <w:tc>
          <w:tcPr>
            <w:tcW w:w="2223" w:type="dxa"/>
          </w:tcPr>
          <w:p w14:paraId="773056A5"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12 месяцев (календарный год)</w:t>
            </w:r>
          </w:p>
        </w:tc>
        <w:tc>
          <w:tcPr>
            <w:tcW w:w="2410" w:type="dxa"/>
          </w:tcPr>
          <w:p w14:paraId="1478F5C0"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12 месяцев (календарный год)</w:t>
            </w:r>
          </w:p>
        </w:tc>
        <w:tc>
          <w:tcPr>
            <w:tcW w:w="2517" w:type="dxa"/>
          </w:tcPr>
          <w:p w14:paraId="7F787953"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12 месяцев (календарный год)</w:t>
            </w:r>
          </w:p>
        </w:tc>
      </w:tr>
    </w:tbl>
    <w:p w14:paraId="05A25FE1" w14:textId="77777777" w:rsidR="00DE7F8B" w:rsidRPr="0035556A" w:rsidRDefault="00DE7F8B" w:rsidP="00DE7F8B">
      <w:pPr>
        <w:spacing w:before="120" w:line="312" w:lineRule="auto"/>
        <w:rPr>
          <w:rFonts w:ascii="Arial" w:hAnsi="Arial" w:cs="Arial"/>
        </w:rPr>
        <w:sectPr w:rsidR="00DE7F8B" w:rsidRPr="0035556A" w:rsidSect="000356B7">
          <w:headerReference w:type="default" r:id="rId20"/>
          <w:footerReference w:type="default" r:id="rId21"/>
          <w:pgSz w:w="11906" w:h="16838"/>
          <w:pgMar w:top="1134" w:right="850" w:bottom="1134" w:left="1701" w:header="708" w:footer="1108" w:gutter="0"/>
          <w:cols w:space="708"/>
          <w:docGrid w:linePitch="360"/>
        </w:sectPr>
      </w:pPr>
    </w:p>
    <w:p w14:paraId="4144EC0B" w14:textId="17B56EAD" w:rsidR="005477A6" w:rsidRDefault="005477A6" w:rsidP="00421F46">
      <w:pPr>
        <w:spacing w:before="120" w:line="312" w:lineRule="auto"/>
        <w:jc w:val="both"/>
      </w:pPr>
      <w:r w:rsidRPr="00421F46">
        <w:rPr>
          <w:rFonts w:ascii="Arial" w:hAnsi="Arial" w:cs="Arial"/>
          <w:b/>
          <w:sz w:val="18"/>
          <w:szCs w:val="18"/>
        </w:rPr>
        <w:lastRenderedPageBreak/>
        <w:t xml:space="preserve">Для </w:t>
      </w:r>
      <w:r w:rsidR="007A00F8">
        <w:rPr>
          <w:rFonts w:ascii="Arial" w:hAnsi="Arial" w:cs="Arial"/>
          <w:b/>
          <w:sz w:val="18"/>
          <w:szCs w:val="18"/>
        </w:rPr>
        <w:t xml:space="preserve">коммерческих </w:t>
      </w:r>
      <w:r w:rsidRPr="00421F46">
        <w:rPr>
          <w:rFonts w:ascii="Arial" w:hAnsi="Arial" w:cs="Arial"/>
          <w:b/>
          <w:sz w:val="18"/>
          <w:szCs w:val="18"/>
        </w:rPr>
        <w:t>организаций</w:t>
      </w:r>
      <w:r w:rsidR="00C44EE0" w:rsidRPr="00C35D57">
        <w:rPr>
          <w:rStyle w:val="FootnoteReference"/>
          <w:rFonts w:ascii="Arial" w:hAnsi="Arial" w:cs="Arial"/>
          <w:b/>
          <w:sz w:val="18"/>
          <w:szCs w:val="18"/>
        </w:rPr>
        <w:footnoteReference w:id="15"/>
      </w:r>
      <w:r w:rsidRPr="00421F46">
        <w:rPr>
          <w:rFonts w:ascii="Arial" w:hAnsi="Arial" w:cs="Arial"/>
          <w:b/>
          <w:sz w:val="18"/>
          <w:szCs w:val="18"/>
        </w:rPr>
        <w:t xml:space="preserve"> </w:t>
      </w:r>
      <w:r w:rsidR="008F571D" w:rsidRPr="00C25CA5">
        <w:rPr>
          <w:rFonts w:ascii="Arial" w:hAnsi="Arial" w:cs="Arial"/>
          <w:sz w:val="18"/>
          <w:szCs w:val="18"/>
        </w:rPr>
        <w:t xml:space="preserve">доступны следующие инвестиционные профили </w:t>
      </w:r>
      <w:r>
        <w:rPr>
          <w:rFonts w:ascii="Arial" w:hAnsi="Arial" w:cs="Arial"/>
          <w:sz w:val="18"/>
          <w:szCs w:val="18"/>
        </w:rPr>
        <w:t>- в</w:t>
      </w:r>
      <w:r w:rsidRPr="00C35D57">
        <w:rPr>
          <w:rFonts w:ascii="Arial" w:hAnsi="Arial" w:cs="Arial"/>
          <w:sz w:val="18"/>
          <w:szCs w:val="18"/>
        </w:rPr>
        <w:t>ыберите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анкетой выше.</w:t>
      </w:r>
    </w:p>
    <w:tbl>
      <w:tblPr>
        <w:tblStyle w:val="TableGrid"/>
        <w:tblpPr w:leftFromText="180" w:rightFromText="180" w:vertAnchor="text" w:horzAnchor="margin" w:tblpX="108" w:tblpY="82"/>
        <w:tblW w:w="0" w:type="auto"/>
        <w:tblLook w:val="04A0" w:firstRow="1" w:lastRow="0" w:firstColumn="1" w:lastColumn="0" w:noHBand="0" w:noVBand="1"/>
      </w:tblPr>
      <w:tblGrid>
        <w:gridCol w:w="2030"/>
        <w:gridCol w:w="2223"/>
        <w:gridCol w:w="2410"/>
        <w:gridCol w:w="2517"/>
      </w:tblGrid>
      <w:tr w:rsidR="005477A6" w:rsidRPr="00C35D57" w14:paraId="15E94DA4" w14:textId="77777777" w:rsidTr="005477A6">
        <w:tc>
          <w:tcPr>
            <w:tcW w:w="2030" w:type="dxa"/>
            <w:shd w:val="clear" w:color="auto" w:fill="FFFFFF" w:themeFill="background1"/>
          </w:tcPr>
          <w:p w14:paraId="0C202968" w14:textId="77777777" w:rsidR="005477A6" w:rsidRPr="00C35D57" w:rsidRDefault="005477A6" w:rsidP="005477A6">
            <w:pPr>
              <w:spacing w:before="120" w:line="312" w:lineRule="auto"/>
              <w:rPr>
                <w:rFonts w:ascii="Arial" w:hAnsi="Arial" w:cs="Arial"/>
                <w:b/>
                <w:sz w:val="18"/>
                <w:szCs w:val="18"/>
              </w:rPr>
            </w:pPr>
          </w:p>
        </w:tc>
        <w:tc>
          <w:tcPr>
            <w:tcW w:w="2223" w:type="dxa"/>
            <w:shd w:val="clear" w:color="auto" w:fill="FFFFFF" w:themeFill="background1"/>
          </w:tcPr>
          <w:p w14:paraId="48E1323A"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b/>
                <w:sz w:val="18"/>
                <w:szCs w:val="18"/>
              </w:rPr>
              <w:t>Доступен для всех клиентов</w:t>
            </w:r>
          </w:p>
        </w:tc>
        <w:tc>
          <w:tcPr>
            <w:tcW w:w="2410" w:type="dxa"/>
            <w:shd w:val="clear" w:color="auto" w:fill="FFFFFF" w:themeFill="background1"/>
          </w:tcPr>
          <w:p w14:paraId="0250C4CC"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b/>
                <w:sz w:val="18"/>
                <w:szCs w:val="18"/>
              </w:rPr>
              <w:t>Доступен для клиентов с суммой баллов 8 и более</w:t>
            </w:r>
          </w:p>
        </w:tc>
        <w:tc>
          <w:tcPr>
            <w:tcW w:w="2517" w:type="dxa"/>
            <w:shd w:val="clear" w:color="auto" w:fill="FFFFFF" w:themeFill="background1"/>
          </w:tcPr>
          <w:p w14:paraId="6F9A84E6"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b/>
                <w:sz w:val="18"/>
                <w:szCs w:val="18"/>
              </w:rPr>
              <w:t>Доступен для клиентов с суммой баллов 14 и более</w:t>
            </w:r>
          </w:p>
        </w:tc>
      </w:tr>
      <w:tr w:rsidR="005477A6" w:rsidRPr="00C35D57" w14:paraId="53C0657F" w14:textId="77777777" w:rsidTr="005477A6">
        <w:tc>
          <w:tcPr>
            <w:tcW w:w="2030" w:type="dxa"/>
            <w:shd w:val="clear" w:color="auto" w:fill="FFFFFF" w:themeFill="background1"/>
          </w:tcPr>
          <w:p w14:paraId="32544E24" w14:textId="77777777" w:rsidR="005477A6" w:rsidRPr="00C35D57" w:rsidRDefault="005477A6" w:rsidP="005477A6">
            <w:pPr>
              <w:spacing w:before="120" w:line="312" w:lineRule="auto"/>
              <w:rPr>
                <w:rFonts w:ascii="Arial" w:hAnsi="Arial" w:cs="Arial"/>
                <w:b/>
                <w:sz w:val="18"/>
                <w:szCs w:val="18"/>
              </w:rPr>
            </w:pPr>
            <w:r w:rsidRPr="00C35D57">
              <w:rPr>
                <w:rFonts w:ascii="Arial" w:hAnsi="Arial" w:cs="Arial"/>
                <w:b/>
                <w:sz w:val="18"/>
                <w:szCs w:val="18"/>
              </w:rPr>
              <w:t>Выберите инвестиционный профиль</w:t>
            </w:r>
          </w:p>
        </w:tc>
        <w:tc>
          <w:tcPr>
            <w:tcW w:w="2223" w:type="dxa"/>
            <w:shd w:val="clear" w:color="auto" w:fill="FFFFFF" w:themeFill="background1"/>
          </w:tcPr>
          <w:p w14:paraId="67469271"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sz w:val="18"/>
                <w:szCs w:val="18"/>
              </w:rPr>
              <w:t>□</w:t>
            </w:r>
          </w:p>
        </w:tc>
        <w:tc>
          <w:tcPr>
            <w:tcW w:w="2410" w:type="dxa"/>
            <w:shd w:val="clear" w:color="auto" w:fill="FFFFFF" w:themeFill="background1"/>
          </w:tcPr>
          <w:p w14:paraId="196CF150"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sz w:val="18"/>
                <w:szCs w:val="18"/>
              </w:rPr>
              <w:t>□</w:t>
            </w:r>
          </w:p>
        </w:tc>
        <w:tc>
          <w:tcPr>
            <w:tcW w:w="2517" w:type="dxa"/>
            <w:shd w:val="clear" w:color="auto" w:fill="FFFFFF" w:themeFill="background1"/>
          </w:tcPr>
          <w:p w14:paraId="037251FF"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sz w:val="18"/>
                <w:szCs w:val="18"/>
              </w:rPr>
              <w:t>□</w:t>
            </w:r>
          </w:p>
        </w:tc>
      </w:tr>
      <w:tr w:rsidR="005477A6" w:rsidRPr="00C35D57" w14:paraId="05CE14E5" w14:textId="77777777" w:rsidTr="005477A6">
        <w:tc>
          <w:tcPr>
            <w:tcW w:w="2030" w:type="dxa"/>
            <w:shd w:val="clear" w:color="auto" w:fill="FFFFFF" w:themeFill="background1"/>
          </w:tcPr>
          <w:p w14:paraId="1702AC61" w14:textId="77777777" w:rsidR="005477A6" w:rsidRPr="00C35D57" w:rsidRDefault="005477A6" w:rsidP="005477A6">
            <w:pPr>
              <w:spacing w:before="120" w:line="312" w:lineRule="auto"/>
              <w:rPr>
                <w:rFonts w:ascii="Arial" w:hAnsi="Arial" w:cs="Arial"/>
                <w:b/>
                <w:sz w:val="18"/>
                <w:szCs w:val="18"/>
              </w:rPr>
            </w:pPr>
            <w:r w:rsidRPr="00C35D57">
              <w:rPr>
                <w:rFonts w:ascii="Arial" w:hAnsi="Arial" w:cs="Arial"/>
                <w:b/>
                <w:sz w:val="18"/>
                <w:szCs w:val="18"/>
              </w:rPr>
              <w:t>Инвестиционный профиль</w:t>
            </w:r>
          </w:p>
        </w:tc>
        <w:tc>
          <w:tcPr>
            <w:tcW w:w="2223" w:type="dxa"/>
            <w:shd w:val="clear" w:color="auto" w:fill="FFFFFF" w:themeFill="background1"/>
          </w:tcPr>
          <w:p w14:paraId="5C9BC6A6" w14:textId="77777777" w:rsidR="005477A6" w:rsidRPr="005477A6" w:rsidRDefault="005477A6" w:rsidP="005477A6">
            <w:pPr>
              <w:spacing w:before="120" w:line="312" w:lineRule="auto"/>
              <w:jc w:val="center"/>
              <w:rPr>
                <w:rFonts w:ascii="Arial" w:hAnsi="Arial" w:cs="Arial"/>
                <w:b/>
                <w:sz w:val="18"/>
                <w:szCs w:val="18"/>
                <w:lang w:val="en-US"/>
              </w:rPr>
            </w:pPr>
            <w:r w:rsidRPr="00C35D57">
              <w:rPr>
                <w:rFonts w:ascii="Arial" w:hAnsi="Arial" w:cs="Arial"/>
                <w:b/>
                <w:sz w:val="18"/>
                <w:szCs w:val="18"/>
              </w:rPr>
              <w:t>Консервативный  рублевый НКИ</w:t>
            </w:r>
            <w:r>
              <w:rPr>
                <w:rFonts w:ascii="Arial" w:hAnsi="Arial" w:cs="Arial"/>
                <w:b/>
                <w:sz w:val="18"/>
                <w:szCs w:val="18"/>
              </w:rPr>
              <w:t xml:space="preserve"> ЮЛ</w:t>
            </w:r>
          </w:p>
        </w:tc>
        <w:tc>
          <w:tcPr>
            <w:tcW w:w="2410" w:type="dxa"/>
            <w:shd w:val="clear" w:color="auto" w:fill="FFFFFF" w:themeFill="background1"/>
          </w:tcPr>
          <w:p w14:paraId="5F20BE19"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b/>
                <w:sz w:val="18"/>
                <w:szCs w:val="18"/>
              </w:rPr>
              <w:t xml:space="preserve">Умеренный          рублевый НКИ </w:t>
            </w:r>
            <w:r>
              <w:rPr>
                <w:rFonts w:ascii="Arial" w:hAnsi="Arial" w:cs="Arial"/>
                <w:b/>
                <w:sz w:val="18"/>
                <w:szCs w:val="18"/>
              </w:rPr>
              <w:t>ЮЛ</w:t>
            </w:r>
          </w:p>
        </w:tc>
        <w:tc>
          <w:tcPr>
            <w:tcW w:w="2517" w:type="dxa"/>
            <w:shd w:val="clear" w:color="auto" w:fill="FFFFFF" w:themeFill="background1"/>
          </w:tcPr>
          <w:p w14:paraId="06299F3A"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b/>
                <w:sz w:val="18"/>
                <w:szCs w:val="18"/>
              </w:rPr>
              <w:t>Агрессивный           рублевый НКИ</w:t>
            </w:r>
            <w:r>
              <w:rPr>
                <w:rFonts w:ascii="Arial" w:hAnsi="Arial" w:cs="Arial"/>
                <w:b/>
                <w:sz w:val="18"/>
                <w:szCs w:val="18"/>
              </w:rPr>
              <w:t xml:space="preserve"> ЮЛ</w:t>
            </w:r>
          </w:p>
        </w:tc>
      </w:tr>
      <w:tr w:rsidR="005477A6" w:rsidRPr="00C35D57" w14:paraId="21A97E33" w14:textId="77777777" w:rsidTr="005477A6">
        <w:tc>
          <w:tcPr>
            <w:tcW w:w="2030" w:type="dxa"/>
            <w:shd w:val="clear" w:color="auto" w:fill="FFFFFF" w:themeFill="background1"/>
          </w:tcPr>
          <w:p w14:paraId="4E0437BC" w14:textId="77777777" w:rsidR="005477A6" w:rsidRPr="00C35D57" w:rsidRDefault="005477A6" w:rsidP="005477A6">
            <w:pPr>
              <w:spacing w:before="120"/>
              <w:jc w:val="both"/>
              <w:rPr>
                <w:rFonts w:ascii="Arial" w:hAnsi="Arial" w:cs="Arial"/>
                <w:b/>
                <w:sz w:val="18"/>
                <w:szCs w:val="18"/>
              </w:rPr>
            </w:pPr>
            <w:r w:rsidRPr="00C35D57">
              <w:rPr>
                <w:rFonts w:ascii="Arial" w:hAnsi="Arial" w:cs="Arial"/>
                <w:b/>
                <w:sz w:val="18"/>
                <w:szCs w:val="18"/>
              </w:rPr>
              <w:t xml:space="preserve">Описание </w:t>
            </w:r>
          </w:p>
        </w:tc>
        <w:tc>
          <w:tcPr>
            <w:tcW w:w="2223" w:type="dxa"/>
          </w:tcPr>
          <w:p w14:paraId="12DAF706" w14:textId="77777777" w:rsidR="005477A6" w:rsidRPr="00C35D57" w:rsidRDefault="005477A6" w:rsidP="005477A6">
            <w:pPr>
              <w:spacing w:before="120"/>
              <w:rPr>
                <w:rFonts w:ascii="Arial" w:hAnsi="Arial" w:cs="Arial"/>
                <w:sz w:val="18"/>
                <w:szCs w:val="18"/>
              </w:rPr>
            </w:pPr>
            <w:r w:rsidRPr="00C35D57">
              <w:rPr>
                <w:rFonts w:ascii="Arial" w:hAnsi="Arial" w:cs="Arial"/>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p w14:paraId="75435ED8" w14:textId="77777777" w:rsidR="005477A6" w:rsidRPr="00C35D57" w:rsidRDefault="005477A6" w:rsidP="005477A6">
            <w:pPr>
              <w:spacing w:before="120" w:line="312" w:lineRule="auto"/>
              <w:rPr>
                <w:rFonts w:ascii="Arial" w:hAnsi="Arial" w:cs="Arial"/>
                <w:sz w:val="18"/>
                <w:szCs w:val="18"/>
              </w:rPr>
            </w:pPr>
          </w:p>
        </w:tc>
        <w:tc>
          <w:tcPr>
            <w:tcW w:w="2410" w:type="dxa"/>
          </w:tcPr>
          <w:p w14:paraId="349A711E" w14:textId="77777777" w:rsidR="005477A6" w:rsidRPr="00C35D57" w:rsidRDefault="005477A6" w:rsidP="005477A6">
            <w:pPr>
              <w:spacing w:before="120"/>
              <w:rPr>
                <w:rFonts w:ascii="Arial" w:hAnsi="Arial" w:cs="Arial"/>
                <w:sz w:val="18"/>
                <w:szCs w:val="18"/>
              </w:rPr>
            </w:pPr>
            <w:r w:rsidRPr="00C35D57">
              <w:rPr>
                <w:rFonts w:ascii="Arial" w:hAnsi="Arial" w:cs="Arial"/>
                <w:sz w:val="18"/>
                <w:szCs w:val="18"/>
              </w:rPr>
              <w:t xml:space="preserve">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 </w:t>
            </w:r>
          </w:p>
        </w:tc>
        <w:tc>
          <w:tcPr>
            <w:tcW w:w="2517" w:type="dxa"/>
          </w:tcPr>
          <w:p w14:paraId="23F24E10" w14:textId="77777777" w:rsidR="005477A6" w:rsidRPr="00C35D57" w:rsidRDefault="005477A6" w:rsidP="005477A6">
            <w:pPr>
              <w:spacing w:before="120"/>
              <w:rPr>
                <w:rFonts w:ascii="Arial" w:hAnsi="Arial" w:cs="Arial"/>
                <w:sz w:val="18"/>
                <w:szCs w:val="18"/>
              </w:rPr>
            </w:pPr>
            <w:r w:rsidRPr="00C35D57">
              <w:rPr>
                <w:rFonts w:ascii="Arial" w:hAnsi="Arial" w:cs="Arial"/>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5477A6" w:rsidRPr="00C35D57" w14:paraId="2ABC56E5" w14:textId="77777777" w:rsidTr="005477A6">
        <w:tc>
          <w:tcPr>
            <w:tcW w:w="2030" w:type="dxa"/>
            <w:shd w:val="clear" w:color="auto" w:fill="FFFFFF" w:themeFill="background1"/>
          </w:tcPr>
          <w:p w14:paraId="7E5B41D1" w14:textId="77777777" w:rsidR="005477A6" w:rsidRPr="00C35D57" w:rsidRDefault="005477A6" w:rsidP="005477A6">
            <w:pPr>
              <w:spacing w:before="120" w:line="312" w:lineRule="auto"/>
              <w:rPr>
                <w:rFonts w:ascii="Arial" w:hAnsi="Arial" w:cs="Arial"/>
                <w:b/>
                <w:sz w:val="18"/>
                <w:szCs w:val="18"/>
              </w:rPr>
            </w:pPr>
            <w:r w:rsidRPr="00C35D57">
              <w:rPr>
                <w:rFonts w:ascii="Arial" w:hAnsi="Arial" w:cs="Arial"/>
                <w:b/>
                <w:sz w:val="18"/>
                <w:szCs w:val="18"/>
              </w:rPr>
              <w:t>Ожидаемая доходность, % год.</w:t>
            </w:r>
          </w:p>
        </w:tc>
        <w:tc>
          <w:tcPr>
            <w:tcW w:w="2223" w:type="dxa"/>
          </w:tcPr>
          <w:p w14:paraId="0DF8E039" w14:textId="77777777" w:rsidR="005477A6" w:rsidRPr="00C35D57" w:rsidRDefault="005477A6" w:rsidP="005477A6">
            <w:pPr>
              <w:spacing w:before="120" w:line="312" w:lineRule="auto"/>
              <w:rPr>
                <w:rFonts w:ascii="Arial" w:hAnsi="Arial" w:cs="Arial"/>
                <w:sz w:val="18"/>
                <w:szCs w:val="18"/>
              </w:rPr>
            </w:pPr>
            <w:r w:rsidRPr="00C35D57">
              <w:rPr>
                <w:rFonts w:ascii="Arial" w:hAnsi="Arial" w:cs="Arial"/>
                <w:sz w:val="18"/>
                <w:szCs w:val="18"/>
              </w:rPr>
              <w:t>До 15%</w:t>
            </w:r>
          </w:p>
        </w:tc>
        <w:tc>
          <w:tcPr>
            <w:tcW w:w="2410" w:type="dxa"/>
          </w:tcPr>
          <w:p w14:paraId="1FBE9066" w14:textId="77777777" w:rsidR="005477A6" w:rsidRPr="00C35D57" w:rsidRDefault="005477A6" w:rsidP="005477A6">
            <w:pPr>
              <w:spacing w:before="120" w:line="312" w:lineRule="auto"/>
              <w:rPr>
                <w:rFonts w:ascii="Arial" w:hAnsi="Arial" w:cs="Arial"/>
                <w:sz w:val="18"/>
                <w:szCs w:val="18"/>
              </w:rPr>
            </w:pPr>
            <w:r w:rsidRPr="00C35D57">
              <w:rPr>
                <w:rFonts w:ascii="Arial" w:hAnsi="Arial" w:cs="Arial"/>
                <w:sz w:val="18"/>
                <w:szCs w:val="18"/>
              </w:rPr>
              <w:t>10-20%</w:t>
            </w:r>
          </w:p>
        </w:tc>
        <w:tc>
          <w:tcPr>
            <w:tcW w:w="2517" w:type="dxa"/>
          </w:tcPr>
          <w:p w14:paraId="6CB65A8A" w14:textId="77777777" w:rsidR="005477A6" w:rsidRPr="00C35D57" w:rsidRDefault="005477A6" w:rsidP="005477A6">
            <w:pPr>
              <w:spacing w:before="120" w:line="312" w:lineRule="auto"/>
              <w:rPr>
                <w:rFonts w:ascii="Arial" w:hAnsi="Arial" w:cs="Arial"/>
                <w:sz w:val="18"/>
                <w:szCs w:val="18"/>
              </w:rPr>
            </w:pPr>
            <w:r w:rsidRPr="00C35D57">
              <w:rPr>
                <w:rFonts w:ascii="Arial" w:hAnsi="Arial" w:cs="Arial"/>
                <w:sz w:val="18"/>
                <w:szCs w:val="18"/>
              </w:rPr>
              <w:t>15% и более</w:t>
            </w:r>
          </w:p>
        </w:tc>
      </w:tr>
      <w:tr w:rsidR="008F571D" w:rsidRPr="00C35D57" w14:paraId="794035C7" w14:textId="77777777" w:rsidTr="005477A6">
        <w:tc>
          <w:tcPr>
            <w:tcW w:w="2030" w:type="dxa"/>
            <w:shd w:val="clear" w:color="auto" w:fill="FFFFFF" w:themeFill="background1"/>
          </w:tcPr>
          <w:p w14:paraId="165E6549" w14:textId="77777777" w:rsidR="008F571D" w:rsidRPr="00C35D57" w:rsidRDefault="008F571D" w:rsidP="008F571D">
            <w:pPr>
              <w:spacing w:before="120" w:line="312" w:lineRule="auto"/>
              <w:rPr>
                <w:rFonts w:ascii="Arial" w:hAnsi="Arial" w:cs="Arial"/>
                <w:b/>
                <w:sz w:val="18"/>
                <w:szCs w:val="18"/>
              </w:rPr>
            </w:pPr>
            <w:r w:rsidRPr="00C35D57">
              <w:rPr>
                <w:rFonts w:ascii="Arial" w:hAnsi="Arial" w:cs="Arial"/>
                <w:b/>
                <w:sz w:val="18"/>
                <w:szCs w:val="18"/>
              </w:rPr>
              <w:t>Допустимый риск</w:t>
            </w:r>
            <w:r w:rsidRPr="00C35D57">
              <w:rPr>
                <w:rStyle w:val="FootnoteReference"/>
                <w:rFonts w:ascii="Arial" w:hAnsi="Arial" w:cs="Arial"/>
                <w:b/>
                <w:sz w:val="18"/>
                <w:szCs w:val="18"/>
              </w:rPr>
              <w:footnoteReference w:id="16"/>
            </w:r>
          </w:p>
        </w:tc>
        <w:tc>
          <w:tcPr>
            <w:tcW w:w="2223" w:type="dxa"/>
          </w:tcPr>
          <w:p w14:paraId="3E60700B" w14:textId="77777777" w:rsidR="008F571D" w:rsidRPr="00EB516B" w:rsidRDefault="008F571D" w:rsidP="008F571D">
            <w:pPr>
              <w:spacing w:before="120" w:line="312" w:lineRule="auto"/>
              <w:rPr>
                <w:rFonts w:ascii="Arial" w:hAnsi="Arial" w:cs="Arial"/>
                <w:sz w:val="18"/>
                <w:szCs w:val="18"/>
              </w:rPr>
            </w:pPr>
            <w:r w:rsidRPr="00EB516B">
              <w:rPr>
                <w:rFonts w:ascii="Arial" w:hAnsi="Arial" w:cs="Arial"/>
                <w:sz w:val="18"/>
                <w:szCs w:val="18"/>
              </w:rPr>
              <w:t>25%</w:t>
            </w:r>
          </w:p>
        </w:tc>
        <w:tc>
          <w:tcPr>
            <w:tcW w:w="2410" w:type="dxa"/>
          </w:tcPr>
          <w:p w14:paraId="14B73DA0" w14:textId="77777777" w:rsidR="008F571D" w:rsidRPr="00EB516B" w:rsidRDefault="008F571D" w:rsidP="008F571D">
            <w:pPr>
              <w:spacing w:before="120" w:line="312" w:lineRule="auto"/>
              <w:rPr>
                <w:rFonts w:ascii="Arial" w:hAnsi="Arial" w:cs="Arial"/>
                <w:sz w:val="18"/>
                <w:szCs w:val="18"/>
              </w:rPr>
            </w:pPr>
            <w:r w:rsidRPr="00EB516B">
              <w:rPr>
                <w:rFonts w:ascii="Arial" w:hAnsi="Arial" w:cs="Arial"/>
                <w:sz w:val="18"/>
                <w:szCs w:val="18"/>
              </w:rPr>
              <w:t>50%</w:t>
            </w:r>
          </w:p>
        </w:tc>
        <w:tc>
          <w:tcPr>
            <w:tcW w:w="2517" w:type="dxa"/>
          </w:tcPr>
          <w:p w14:paraId="54C3DE9E" w14:textId="77777777" w:rsidR="008F571D" w:rsidRPr="00EB516B" w:rsidRDefault="008F571D" w:rsidP="008F571D">
            <w:pPr>
              <w:spacing w:before="120" w:line="312" w:lineRule="auto"/>
              <w:rPr>
                <w:rFonts w:ascii="Arial" w:hAnsi="Arial" w:cs="Arial"/>
                <w:sz w:val="18"/>
                <w:szCs w:val="18"/>
              </w:rPr>
            </w:pPr>
            <w:r w:rsidRPr="00EB516B">
              <w:rPr>
                <w:rFonts w:ascii="Arial" w:hAnsi="Arial" w:cs="Arial"/>
                <w:sz w:val="18"/>
                <w:szCs w:val="18"/>
              </w:rPr>
              <w:t>75%</w:t>
            </w:r>
          </w:p>
        </w:tc>
      </w:tr>
      <w:tr w:rsidR="005477A6" w:rsidRPr="00C35D57" w14:paraId="39042DA1" w14:textId="77777777" w:rsidTr="005477A6">
        <w:tc>
          <w:tcPr>
            <w:tcW w:w="2030" w:type="dxa"/>
            <w:shd w:val="clear" w:color="auto" w:fill="FFFFFF" w:themeFill="background1"/>
          </w:tcPr>
          <w:p w14:paraId="2F5C0017" w14:textId="77777777" w:rsidR="005477A6" w:rsidRPr="00C35D57" w:rsidRDefault="005477A6" w:rsidP="005477A6">
            <w:pPr>
              <w:spacing w:before="120" w:line="312" w:lineRule="auto"/>
              <w:rPr>
                <w:rFonts w:ascii="Arial" w:hAnsi="Arial" w:cs="Arial"/>
                <w:b/>
                <w:sz w:val="18"/>
                <w:szCs w:val="18"/>
              </w:rPr>
            </w:pPr>
            <w:r w:rsidRPr="00C35D57">
              <w:rPr>
                <w:rFonts w:ascii="Arial" w:hAnsi="Arial" w:cs="Arial"/>
                <w:b/>
                <w:sz w:val="18"/>
                <w:szCs w:val="18"/>
              </w:rPr>
              <w:t>Инвестиционный горизонт</w:t>
            </w:r>
            <w:r w:rsidRPr="00C35D57">
              <w:rPr>
                <w:rStyle w:val="FootnoteReference"/>
                <w:rFonts w:ascii="Arial" w:hAnsi="Arial" w:cs="Arial"/>
                <w:b/>
                <w:sz w:val="18"/>
                <w:szCs w:val="18"/>
              </w:rPr>
              <w:footnoteReference w:id="17"/>
            </w:r>
          </w:p>
        </w:tc>
        <w:tc>
          <w:tcPr>
            <w:tcW w:w="2223" w:type="dxa"/>
          </w:tcPr>
          <w:p w14:paraId="777C424D" w14:textId="77777777" w:rsidR="005477A6" w:rsidRPr="00C35D57" w:rsidRDefault="005477A6" w:rsidP="005477A6">
            <w:pPr>
              <w:spacing w:before="120" w:line="312" w:lineRule="auto"/>
              <w:rPr>
                <w:rFonts w:ascii="Arial" w:hAnsi="Arial" w:cs="Arial"/>
                <w:sz w:val="18"/>
                <w:szCs w:val="18"/>
              </w:rPr>
            </w:pPr>
            <w:r w:rsidRPr="00C35D57">
              <w:rPr>
                <w:rFonts w:ascii="Arial" w:hAnsi="Arial" w:cs="Arial"/>
                <w:sz w:val="18"/>
                <w:szCs w:val="18"/>
              </w:rPr>
              <w:t>12 месяцев (календарный год)</w:t>
            </w:r>
          </w:p>
        </w:tc>
        <w:tc>
          <w:tcPr>
            <w:tcW w:w="2410" w:type="dxa"/>
          </w:tcPr>
          <w:p w14:paraId="75087CE7" w14:textId="77777777" w:rsidR="005477A6" w:rsidRPr="00C35D57" w:rsidRDefault="005477A6" w:rsidP="005477A6">
            <w:pPr>
              <w:spacing w:before="120" w:line="312" w:lineRule="auto"/>
              <w:rPr>
                <w:rFonts w:ascii="Arial" w:hAnsi="Arial" w:cs="Arial"/>
                <w:sz w:val="18"/>
                <w:szCs w:val="18"/>
              </w:rPr>
            </w:pPr>
            <w:r w:rsidRPr="00C35D57">
              <w:rPr>
                <w:rFonts w:ascii="Arial" w:hAnsi="Arial" w:cs="Arial"/>
                <w:sz w:val="18"/>
                <w:szCs w:val="18"/>
              </w:rPr>
              <w:t>12 месяцев (календарный год)</w:t>
            </w:r>
          </w:p>
        </w:tc>
        <w:tc>
          <w:tcPr>
            <w:tcW w:w="2517" w:type="dxa"/>
          </w:tcPr>
          <w:p w14:paraId="61ACB0B6" w14:textId="77777777" w:rsidR="005477A6" w:rsidRPr="00C35D57" w:rsidRDefault="005477A6" w:rsidP="005477A6">
            <w:pPr>
              <w:spacing w:before="120" w:line="312" w:lineRule="auto"/>
              <w:rPr>
                <w:rFonts w:ascii="Arial" w:hAnsi="Arial" w:cs="Arial"/>
                <w:sz w:val="18"/>
                <w:szCs w:val="18"/>
              </w:rPr>
            </w:pPr>
            <w:r w:rsidRPr="00C35D57">
              <w:rPr>
                <w:rFonts w:ascii="Arial" w:hAnsi="Arial" w:cs="Arial"/>
                <w:sz w:val="18"/>
                <w:szCs w:val="18"/>
              </w:rPr>
              <w:t>12 месяцев (календарный год)</w:t>
            </w:r>
          </w:p>
        </w:tc>
      </w:tr>
    </w:tbl>
    <w:p w14:paraId="70574876" w14:textId="77777777" w:rsidR="005477A6" w:rsidRDefault="005477A6"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5F83C1F0" w14:textId="77777777" w:rsidR="005477A6" w:rsidRDefault="005477A6"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5CB403C1" w14:textId="77777777"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0100EEB7" w14:textId="77777777"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1BD28FAA" w14:textId="77777777"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77DE348A" w14:textId="77777777"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229277ED" w14:textId="77777777"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680F7C9D" w14:textId="77777777"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352C71BF" w14:textId="77777777"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051476A5" w14:textId="77777777"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7D184BA3" w14:textId="77777777" w:rsidR="005477A6" w:rsidRDefault="005477A6"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tbl>
      <w:tblPr>
        <w:tblStyle w:val="TableGrid"/>
        <w:tblW w:w="0" w:type="auto"/>
        <w:tblInd w:w="108" w:type="dxa"/>
        <w:shd w:val="clear" w:color="auto" w:fill="F2F2F2" w:themeFill="background1" w:themeFillShade="F2"/>
        <w:tblLook w:val="04A0" w:firstRow="1" w:lastRow="0" w:firstColumn="1" w:lastColumn="0" w:noHBand="0" w:noVBand="1"/>
      </w:tblPr>
      <w:tblGrid>
        <w:gridCol w:w="9214"/>
      </w:tblGrid>
      <w:tr w:rsidR="005477A6" w:rsidRPr="0035556A" w14:paraId="19FFE8C5" w14:textId="77777777" w:rsidTr="005477A6">
        <w:tc>
          <w:tcPr>
            <w:tcW w:w="9214" w:type="dxa"/>
            <w:shd w:val="clear" w:color="auto" w:fill="F2F2F2" w:themeFill="background1" w:themeFillShade="F2"/>
          </w:tcPr>
          <w:p w14:paraId="281AB928" w14:textId="77777777" w:rsidR="005477A6" w:rsidRPr="0035556A" w:rsidRDefault="005477A6" w:rsidP="005477A6">
            <w:pPr>
              <w:spacing w:before="120" w:line="312" w:lineRule="auto"/>
              <w:rPr>
                <w:rFonts w:ascii="Arial" w:hAnsi="Arial" w:cs="Arial"/>
                <w:b/>
                <w:sz w:val="20"/>
                <w:szCs w:val="20"/>
              </w:rPr>
            </w:pPr>
            <w:r w:rsidRPr="0035556A">
              <w:rPr>
                <w:rFonts w:ascii="Arial" w:hAnsi="Arial" w:cs="Arial"/>
                <w:b/>
                <w:sz w:val="20"/>
                <w:szCs w:val="20"/>
              </w:rPr>
              <w:lastRenderedPageBreak/>
              <w:t xml:space="preserve">Заполняется уполномоченным сотрудником АО </w:t>
            </w:r>
            <w:r>
              <w:rPr>
                <w:rFonts w:ascii="Arial" w:hAnsi="Arial" w:cs="Arial"/>
                <w:b/>
                <w:sz w:val="20"/>
                <w:szCs w:val="20"/>
              </w:rPr>
              <w:t>ВИМ Инвестиции</w:t>
            </w:r>
          </w:p>
          <w:p w14:paraId="243E00A2" w14:textId="77777777" w:rsidR="00880148" w:rsidRDefault="005477A6" w:rsidP="007A00F8">
            <w:pPr>
              <w:spacing w:before="120" w:line="312" w:lineRule="auto"/>
              <w:jc w:val="both"/>
              <w:rPr>
                <w:rFonts w:ascii="Arial" w:hAnsi="Arial" w:cs="Arial"/>
                <w:sz w:val="20"/>
                <w:szCs w:val="20"/>
              </w:rPr>
            </w:pPr>
            <w:r w:rsidRPr="0035556A">
              <w:rPr>
                <w:rFonts w:ascii="Arial" w:hAnsi="Arial" w:cs="Arial"/>
                <w:sz w:val="20"/>
                <w:szCs w:val="20"/>
              </w:rPr>
              <w:t>На основании информации, предоставленной клиентом, определён следующий инвестиционный профиль Клиента</w:t>
            </w:r>
            <w:r w:rsidR="00880148">
              <w:rPr>
                <w:rFonts w:ascii="Arial" w:hAnsi="Arial" w:cs="Arial"/>
                <w:sz w:val="20"/>
                <w:szCs w:val="20"/>
              </w:rPr>
              <w:t>:</w:t>
            </w:r>
          </w:p>
          <w:p w14:paraId="79AB1D2A" w14:textId="77777777" w:rsidR="005477A6" w:rsidRPr="0035556A" w:rsidRDefault="005477A6" w:rsidP="005477A6">
            <w:pPr>
              <w:spacing w:before="120" w:line="312" w:lineRule="auto"/>
              <w:rPr>
                <w:rFonts w:ascii="Arial" w:hAnsi="Arial" w:cs="Arial"/>
                <w:sz w:val="20"/>
                <w:szCs w:val="20"/>
              </w:rPr>
            </w:pPr>
          </w:p>
          <w:tbl>
            <w:tblPr>
              <w:tblStyle w:val="TableGrid"/>
              <w:tblW w:w="0" w:type="auto"/>
              <w:tblLook w:val="04A0" w:firstRow="1" w:lastRow="0" w:firstColumn="1" w:lastColumn="0" w:noHBand="0" w:noVBand="1"/>
            </w:tblPr>
            <w:tblGrid>
              <w:gridCol w:w="2322"/>
              <w:gridCol w:w="2410"/>
              <w:gridCol w:w="2126"/>
              <w:gridCol w:w="2130"/>
            </w:tblGrid>
            <w:tr w:rsidR="00880148" w:rsidRPr="0035556A" w14:paraId="0E9F3C79" w14:textId="77777777" w:rsidTr="007A00F8">
              <w:tc>
                <w:tcPr>
                  <w:tcW w:w="2322" w:type="dxa"/>
                  <w:vMerge w:val="restart"/>
                  <w:shd w:val="clear" w:color="auto" w:fill="FFFFFF" w:themeFill="background1"/>
                </w:tcPr>
                <w:p w14:paraId="348ADE0D" w14:textId="77777777" w:rsidR="00880148" w:rsidRPr="00880148" w:rsidRDefault="007A00F8" w:rsidP="007A00F8">
                  <w:pPr>
                    <w:spacing w:before="120" w:line="360" w:lineRule="auto"/>
                    <w:rPr>
                      <w:rFonts w:ascii="Arial" w:hAnsi="Arial" w:cs="Arial"/>
                      <w:b/>
                      <w:sz w:val="20"/>
                      <w:szCs w:val="20"/>
                    </w:rPr>
                  </w:pPr>
                  <w:r w:rsidRPr="007A00F8">
                    <w:rPr>
                      <w:rFonts w:ascii="Arial" w:hAnsi="Arial" w:cs="Arial"/>
                      <w:b/>
                      <w:sz w:val="20"/>
                      <w:szCs w:val="20"/>
                    </w:rPr>
                    <w:t>Для некоммерческих организаций</w:t>
                  </w:r>
                  <w:r w:rsidR="00A006E6" w:rsidRPr="00C35D57">
                    <w:rPr>
                      <w:rStyle w:val="FootnoteReference"/>
                      <w:rFonts w:ascii="Arial" w:hAnsi="Arial" w:cs="Arial"/>
                      <w:b/>
                      <w:sz w:val="18"/>
                      <w:szCs w:val="18"/>
                    </w:rPr>
                    <w:footnoteReference w:id="18"/>
                  </w:r>
                </w:p>
              </w:tc>
              <w:tc>
                <w:tcPr>
                  <w:tcW w:w="2410" w:type="dxa"/>
                  <w:shd w:val="clear" w:color="auto" w:fill="FFFFFF" w:themeFill="background1"/>
                </w:tcPr>
                <w:p w14:paraId="4E75740F" w14:textId="77777777" w:rsidR="00880148" w:rsidRPr="0035556A" w:rsidRDefault="00880148" w:rsidP="005477A6">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0AF24D67" w14:textId="77777777" w:rsidR="00880148" w:rsidRPr="0035556A" w:rsidRDefault="00880148" w:rsidP="005477A6">
                  <w:pPr>
                    <w:spacing w:before="120" w:line="312" w:lineRule="auto"/>
                    <w:jc w:val="center"/>
                    <w:rPr>
                      <w:rFonts w:ascii="Arial" w:hAnsi="Arial" w:cs="Arial"/>
                      <w:b/>
                      <w:sz w:val="20"/>
                      <w:szCs w:val="20"/>
                    </w:rPr>
                  </w:pPr>
                  <w:r w:rsidRPr="0035556A">
                    <w:rPr>
                      <w:rFonts w:ascii="Arial" w:hAnsi="Arial" w:cs="Arial"/>
                      <w:sz w:val="20"/>
                      <w:szCs w:val="20"/>
                    </w:rPr>
                    <w:t>□</w:t>
                  </w:r>
                </w:p>
              </w:tc>
              <w:tc>
                <w:tcPr>
                  <w:tcW w:w="2130" w:type="dxa"/>
                  <w:shd w:val="clear" w:color="auto" w:fill="FFFFFF" w:themeFill="background1"/>
                </w:tcPr>
                <w:p w14:paraId="0C9015C1" w14:textId="77777777" w:rsidR="00880148" w:rsidRPr="0035556A" w:rsidRDefault="00880148" w:rsidP="005477A6">
                  <w:pPr>
                    <w:spacing w:before="120" w:line="312" w:lineRule="auto"/>
                    <w:jc w:val="center"/>
                    <w:rPr>
                      <w:rFonts w:ascii="Arial" w:hAnsi="Arial" w:cs="Arial"/>
                      <w:b/>
                      <w:sz w:val="20"/>
                      <w:szCs w:val="20"/>
                    </w:rPr>
                  </w:pPr>
                  <w:r w:rsidRPr="0035556A">
                    <w:rPr>
                      <w:rFonts w:ascii="Arial" w:hAnsi="Arial" w:cs="Arial"/>
                      <w:sz w:val="20"/>
                      <w:szCs w:val="20"/>
                    </w:rPr>
                    <w:t>□</w:t>
                  </w:r>
                </w:p>
              </w:tc>
            </w:tr>
            <w:tr w:rsidR="00880148" w:rsidRPr="0035556A" w14:paraId="09E344F2" w14:textId="77777777" w:rsidTr="007A00F8">
              <w:tc>
                <w:tcPr>
                  <w:tcW w:w="2322" w:type="dxa"/>
                  <w:vMerge/>
                  <w:shd w:val="clear" w:color="auto" w:fill="FFFFFF" w:themeFill="background1"/>
                </w:tcPr>
                <w:p w14:paraId="0DDF99A5" w14:textId="77777777" w:rsidR="00880148" w:rsidRPr="0035556A" w:rsidRDefault="00880148" w:rsidP="005477A6">
                  <w:pPr>
                    <w:spacing w:before="120" w:line="312" w:lineRule="auto"/>
                    <w:rPr>
                      <w:rFonts w:ascii="Arial" w:hAnsi="Arial" w:cs="Arial"/>
                      <w:b/>
                      <w:sz w:val="20"/>
                      <w:szCs w:val="20"/>
                    </w:rPr>
                  </w:pPr>
                </w:p>
              </w:tc>
              <w:tc>
                <w:tcPr>
                  <w:tcW w:w="2410" w:type="dxa"/>
                  <w:shd w:val="clear" w:color="auto" w:fill="FFFFFF" w:themeFill="background1"/>
                </w:tcPr>
                <w:p w14:paraId="5615FE72" w14:textId="77777777" w:rsidR="00880148" w:rsidRPr="0035556A" w:rsidRDefault="00880148" w:rsidP="005477A6">
                  <w:pPr>
                    <w:spacing w:before="120" w:line="312" w:lineRule="auto"/>
                    <w:jc w:val="center"/>
                    <w:rPr>
                      <w:rFonts w:ascii="Arial" w:hAnsi="Arial" w:cs="Arial"/>
                      <w:b/>
                      <w:sz w:val="20"/>
                      <w:szCs w:val="20"/>
                    </w:rPr>
                  </w:pPr>
                  <w:r w:rsidRPr="0035556A">
                    <w:rPr>
                      <w:rFonts w:ascii="Arial" w:hAnsi="Arial" w:cs="Arial"/>
                      <w:b/>
                      <w:sz w:val="20"/>
                      <w:szCs w:val="20"/>
                    </w:rPr>
                    <w:t>Консервативный   рублевый НКИ</w:t>
                  </w:r>
                </w:p>
              </w:tc>
              <w:tc>
                <w:tcPr>
                  <w:tcW w:w="2126" w:type="dxa"/>
                  <w:shd w:val="clear" w:color="auto" w:fill="FFFFFF" w:themeFill="background1"/>
                </w:tcPr>
                <w:p w14:paraId="24CF3B66" w14:textId="77777777" w:rsidR="00880148" w:rsidRPr="0035556A" w:rsidRDefault="00880148" w:rsidP="005477A6">
                  <w:pPr>
                    <w:spacing w:before="120" w:line="312" w:lineRule="auto"/>
                    <w:jc w:val="center"/>
                    <w:rPr>
                      <w:rFonts w:ascii="Arial" w:hAnsi="Arial" w:cs="Arial"/>
                      <w:b/>
                      <w:sz w:val="20"/>
                      <w:szCs w:val="20"/>
                    </w:rPr>
                  </w:pPr>
                  <w:r w:rsidRPr="0035556A">
                    <w:rPr>
                      <w:rFonts w:ascii="Arial" w:hAnsi="Arial" w:cs="Arial"/>
                      <w:b/>
                      <w:sz w:val="20"/>
                      <w:szCs w:val="20"/>
                    </w:rPr>
                    <w:t>Умеренный        рублевый НКИ</w:t>
                  </w:r>
                </w:p>
              </w:tc>
              <w:tc>
                <w:tcPr>
                  <w:tcW w:w="2130" w:type="dxa"/>
                  <w:shd w:val="clear" w:color="auto" w:fill="FFFFFF" w:themeFill="background1"/>
                </w:tcPr>
                <w:p w14:paraId="3D2685AE" w14:textId="77777777"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b/>
                      <w:sz w:val="20"/>
                      <w:szCs w:val="20"/>
                    </w:rPr>
                    <w:t>Агрессивный           рублевый НКИ</w:t>
                  </w:r>
                </w:p>
              </w:tc>
            </w:tr>
          </w:tbl>
          <w:p w14:paraId="6ED8BE7E" w14:textId="77777777" w:rsidR="005477A6" w:rsidRDefault="005477A6" w:rsidP="005477A6">
            <w:pPr>
              <w:rPr>
                <w:rFonts w:ascii="Arial" w:hAnsi="Arial" w:cs="Arial"/>
                <w:b/>
                <w:i/>
                <w:sz w:val="20"/>
                <w:szCs w:val="20"/>
              </w:rPr>
            </w:pPr>
            <w:r w:rsidRPr="0035556A">
              <w:rPr>
                <w:rFonts w:ascii="Arial" w:hAnsi="Arial" w:cs="Arial"/>
                <w:b/>
                <w:i/>
                <w:sz w:val="20"/>
                <w:szCs w:val="20"/>
              </w:rPr>
              <w:br w:type="page"/>
            </w:r>
          </w:p>
          <w:tbl>
            <w:tblPr>
              <w:tblStyle w:val="TableGrid"/>
              <w:tblW w:w="0" w:type="auto"/>
              <w:tblLook w:val="04A0" w:firstRow="1" w:lastRow="0" w:firstColumn="1" w:lastColumn="0" w:noHBand="0" w:noVBand="1"/>
            </w:tblPr>
            <w:tblGrid>
              <w:gridCol w:w="2322"/>
              <w:gridCol w:w="2410"/>
              <w:gridCol w:w="2126"/>
              <w:gridCol w:w="2130"/>
            </w:tblGrid>
            <w:tr w:rsidR="00880148" w:rsidRPr="0035556A" w14:paraId="1CF1144E" w14:textId="77777777" w:rsidTr="007A00F8">
              <w:tc>
                <w:tcPr>
                  <w:tcW w:w="2322" w:type="dxa"/>
                  <w:vMerge w:val="restart"/>
                  <w:shd w:val="clear" w:color="auto" w:fill="FFFFFF" w:themeFill="background1"/>
                </w:tcPr>
                <w:p w14:paraId="0C10EC06" w14:textId="77777777" w:rsidR="00880148" w:rsidRPr="00880148" w:rsidRDefault="00880148" w:rsidP="007A00F8">
                  <w:pPr>
                    <w:spacing w:line="360" w:lineRule="auto"/>
                    <w:rPr>
                      <w:rFonts w:ascii="Arial" w:hAnsi="Arial" w:cs="Arial"/>
                      <w:b/>
                      <w:sz w:val="20"/>
                      <w:szCs w:val="20"/>
                    </w:rPr>
                  </w:pPr>
                  <w:r w:rsidRPr="007A00F8">
                    <w:rPr>
                      <w:rFonts w:ascii="Arial" w:hAnsi="Arial" w:cs="Arial"/>
                      <w:b/>
                      <w:sz w:val="20"/>
                      <w:szCs w:val="20"/>
                    </w:rPr>
                    <w:t xml:space="preserve">Для </w:t>
                  </w:r>
                  <w:r w:rsidR="007A00F8" w:rsidRPr="007A00F8">
                    <w:rPr>
                      <w:rFonts w:ascii="Arial" w:hAnsi="Arial" w:cs="Arial"/>
                      <w:b/>
                      <w:sz w:val="20"/>
                      <w:szCs w:val="20"/>
                    </w:rPr>
                    <w:t>коммерческих организаций</w:t>
                  </w:r>
                  <w:r w:rsidR="00A006E6" w:rsidRPr="00C35D57">
                    <w:rPr>
                      <w:rStyle w:val="FootnoteReference"/>
                      <w:rFonts w:ascii="Arial" w:hAnsi="Arial" w:cs="Arial"/>
                      <w:b/>
                      <w:sz w:val="18"/>
                      <w:szCs w:val="18"/>
                    </w:rPr>
                    <w:footnoteReference w:id="19"/>
                  </w:r>
                </w:p>
              </w:tc>
              <w:tc>
                <w:tcPr>
                  <w:tcW w:w="2410" w:type="dxa"/>
                  <w:shd w:val="clear" w:color="auto" w:fill="FFFFFF" w:themeFill="background1"/>
                </w:tcPr>
                <w:p w14:paraId="003B6C96" w14:textId="77777777"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02C17822" w14:textId="77777777"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sz w:val="20"/>
                      <w:szCs w:val="20"/>
                    </w:rPr>
                    <w:t>□</w:t>
                  </w:r>
                </w:p>
              </w:tc>
              <w:tc>
                <w:tcPr>
                  <w:tcW w:w="2130" w:type="dxa"/>
                  <w:shd w:val="clear" w:color="auto" w:fill="FFFFFF" w:themeFill="background1"/>
                </w:tcPr>
                <w:p w14:paraId="532A6853" w14:textId="77777777"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sz w:val="20"/>
                      <w:szCs w:val="20"/>
                    </w:rPr>
                    <w:t>□</w:t>
                  </w:r>
                </w:p>
              </w:tc>
            </w:tr>
            <w:tr w:rsidR="00880148" w:rsidRPr="0035556A" w14:paraId="705ADFD7" w14:textId="77777777" w:rsidTr="007A00F8">
              <w:tc>
                <w:tcPr>
                  <w:tcW w:w="2322" w:type="dxa"/>
                  <w:vMerge/>
                  <w:shd w:val="clear" w:color="auto" w:fill="FFFFFF" w:themeFill="background1"/>
                </w:tcPr>
                <w:p w14:paraId="67A4B7EB" w14:textId="77777777" w:rsidR="00880148" w:rsidRPr="0035556A" w:rsidRDefault="00880148" w:rsidP="00880148">
                  <w:pPr>
                    <w:spacing w:before="120" w:line="312" w:lineRule="auto"/>
                    <w:rPr>
                      <w:rFonts w:ascii="Arial" w:hAnsi="Arial" w:cs="Arial"/>
                      <w:b/>
                      <w:sz w:val="20"/>
                      <w:szCs w:val="20"/>
                    </w:rPr>
                  </w:pPr>
                </w:p>
              </w:tc>
              <w:tc>
                <w:tcPr>
                  <w:tcW w:w="2410" w:type="dxa"/>
                  <w:shd w:val="clear" w:color="auto" w:fill="FFFFFF" w:themeFill="background1"/>
                </w:tcPr>
                <w:p w14:paraId="3530AC6E" w14:textId="77777777"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b/>
                      <w:sz w:val="20"/>
                      <w:szCs w:val="20"/>
                    </w:rPr>
                    <w:t>Консервативный   рублевый НКИ</w:t>
                  </w:r>
                  <w:r>
                    <w:rPr>
                      <w:rFonts w:ascii="Arial" w:hAnsi="Arial" w:cs="Arial"/>
                      <w:b/>
                      <w:sz w:val="20"/>
                      <w:szCs w:val="20"/>
                    </w:rPr>
                    <w:t xml:space="preserve"> ЮЛ</w:t>
                  </w:r>
                </w:p>
              </w:tc>
              <w:tc>
                <w:tcPr>
                  <w:tcW w:w="2126" w:type="dxa"/>
                  <w:shd w:val="clear" w:color="auto" w:fill="FFFFFF" w:themeFill="background1"/>
                </w:tcPr>
                <w:p w14:paraId="2753CDAE" w14:textId="77777777"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b/>
                      <w:sz w:val="20"/>
                      <w:szCs w:val="20"/>
                    </w:rPr>
                    <w:t>Умеренный        рублевый НКИ</w:t>
                  </w:r>
                  <w:r>
                    <w:rPr>
                      <w:rFonts w:ascii="Arial" w:hAnsi="Arial" w:cs="Arial"/>
                      <w:b/>
                      <w:sz w:val="20"/>
                      <w:szCs w:val="20"/>
                    </w:rPr>
                    <w:t xml:space="preserve"> ЮЛ</w:t>
                  </w:r>
                  <w:r w:rsidRPr="0035556A">
                    <w:rPr>
                      <w:rFonts w:ascii="Arial" w:hAnsi="Arial" w:cs="Arial"/>
                      <w:b/>
                      <w:sz w:val="20"/>
                      <w:szCs w:val="20"/>
                    </w:rPr>
                    <w:t xml:space="preserve"> </w:t>
                  </w:r>
                </w:p>
              </w:tc>
              <w:tc>
                <w:tcPr>
                  <w:tcW w:w="2130" w:type="dxa"/>
                  <w:shd w:val="clear" w:color="auto" w:fill="FFFFFF" w:themeFill="background1"/>
                </w:tcPr>
                <w:p w14:paraId="55065E42" w14:textId="77777777"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b/>
                      <w:sz w:val="20"/>
                      <w:szCs w:val="20"/>
                    </w:rPr>
                    <w:t>Агрессивный           рублевый НКИ</w:t>
                  </w:r>
                  <w:r>
                    <w:rPr>
                      <w:rFonts w:ascii="Arial" w:hAnsi="Arial" w:cs="Arial"/>
                      <w:b/>
                      <w:sz w:val="20"/>
                      <w:szCs w:val="20"/>
                    </w:rPr>
                    <w:t xml:space="preserve"> ЮЛ</w:t>
                  </w:r>
                </w:p>
              </w:tc>
            </w:tr>
          </w:tbl>
          <w:p w14:paraId="694A4173" w14:textId="77777777" w:rsidR="00880148" w:rsidRPr="0035556A" w:rsidRDefault="00880148" w:rsidP="005477A6">
            <w:pPr>
              <w:rPr>
                <w:rFonts w:ascii="Arial" w:hAnsi="Arial" w:cs="Arial"/>
                <w:b/>
                <w:i/>
                <w:sz w:val="20"/>
                <w:szCs w:val="20"/>
              </w:rPr>
            </w:pPr>
          </w:p>
          <w:p w14:paraId="60BDCCD7" w14:textId="77777777" w:rsidR="005477A6" w:rsidRPr="0035556A" w:rsidRDefault="005477A6" w:rsidP="005477A6">
            <w:pPr>
              <w:rPr>
                <w:rFonts w:ascii="Arial" w:hAnsi="Arial" w:cs="Arial"/>
                <w:sz w:val="20"/>
                <w:szCs w:val="20"/>
              </w:rPr>
            </w:pPr>
            <w:r w:rsidRPr="0035556A">
              <w:rPr>
                <w:rFonts w:ascii="Arial" w:hAnsi="Arial" w:cs="Arial"/>
                <w:sz w:val="20"/>
                <w:szCs w:val="20"/>
              </w:rPr>
              <w:t xml:space="preserve">Данный инвестиционный профиль будет действовать в отношении договора доверительного управления: </w:t>
            </w:r>
            <w:r w:rsidRPr="0035556A">
              <w:rPr>
                <w:rFonts w:ascii="Arial" w:hAnsi="Arial" w:cs="Arial"/>
                <w:sz w:val="20"/>
                <w:szCs w:val="20"/>
                <w:u w:val="single"/>
              </w:rPr>
              <w:t xml:space="preserve">_                         </w:t>
            </w:r>
            <w:r w:rsidRPr="0035556A">
              <w:rPr>
                <w:rFonts w:ascii="Arial" w:hAnsi="Arial" w:cs="Arial"/>
                <w:sz w:val="20"/>
                <w:szCs w:val="20"/>
              </w:rPr>
              <w:t xml:space="preserve"> от «</w:t>
            </w:r>
            <w:r w:rsidRPr="0035556A">
              <w:rPr>
                <w:rFonts w:ascii="Arial" w:hAnsi="Arial" w:cs="Arial"/>
                <w:sz w:val="20"/>
                <w:szCs w:val="20"/>
                <w:u w:val="single"/>
              </w:rPr>
              <w:t xml:space="preserve">         </w:t>
            </w:r>
            <w:r w:rsidRPr="0035556A">
              <w:rPr>
                <w:rFonts w:ascii="Arial" w:hAnsi="Arial" w:cs="Arial"/>
                <w:sz w:val="20"/>
                <w:szCs w:val="20"/>
              </w:rPr>
              <w:t>» ___________20__ г.</w:t>
            </w:r>
          </w:p>
          <w:p w14:paraId="6C683BCE" w14:textId="77777777" w:rsidR="005477A6" w:rsidRPr="0035556A" w:rsidRDefault="005477A6" w:rsidP="005477A6">
            <w:pPr>
              <w:spacing w:before="120" w:line="312" w:lineRule="auto"/>
              <w:ind w:left="426"/>
              <w:rPr>
                <w:rFonts w:ascii="Arial" w:hAnsi="Arial" w:cs="Arial"/>
                <w:sz w:val="20"/>
                <w:szCs w:val="20"/>
              </w:rPr>
            </w:pPr>
          </w:p>
          <w:p w14:paraId="75CB36A8" w14:textId="77777777" w:rsidR="005477A6" w:rsidRPr="0035556A" w:rsidRDefault="005477A6" w:rsidP="005477A6">
            <w:pPr>
              <w:spacing w:before="120" w:line="312" w:lineRule="auto"/>
              <w:rPr>
                <w:rFonts w:ascii="Arial" w:hAnsi="Arial" w:cs="Arial"/>
                <w:sz w:val="20"/>
                <w:szCs w:val="20"/>
              </w:rPr>
            </w:pPr>
            <w:r w:rsidRPr="0035556A">
              <w:rPr>
                <w:rFonts w:ascii="Arial" w:hAnsi="Arial" w:cs="Arial"/>
                <w:sz w:val="20"/>
                <w:szCs w:val="20"/>
              </w:rPr>
              <w:t xml:space="preserve">Подпись уполномоченного сотрудника АО </w:t>
            </w:r>
            <w:r>
              <w:rPr>
                <w:rFonts w:ascii="Arial" w:hAnsi="Arial" w:cs="Arial"/>
                <w:sz w:val="20"/>
                <w:szCs w:val="20"/>
              </w:rPr>
              <w:t>ВИМ Инвестиции</w:t>
            </w:r>
          </w:p>
          <w:p w14:paraId="0FFCCFBC" w14:textId="77777777" w:rsidR="005477A6" w:rsidRPr="0035556A" w:rsidRDefault="005477A6" w:rsidP="005477A6">
            <w:pPr>
              <w:spacing w:before="120" w:line="312" w:lineRule="auto"/>
              <w:ind w:left="426"/>
              <w:rPr>
                <w:rFonts w:ascii="Arial" w:hAnsi="Arial" w:cs="Arial"/>
                <w:sz w:val="20"/>
                <w:szCs w:val="20"/>
              </w:rPr>
            </w:pPr>
            <w:r w:rsidRPr="0035556A">
              <w:rPr>
                <w:rFonts w:ascii="Arial" w:hAnsi="Arial" w:cs="Arial"/>
                <w:sz w:val="20"/>
                <w:szCs w:val="20"/>
              </w:rPr>
              <w:t xml:space="preserve"> </w:t>
            </w:r>
          </w:p>
          <w:p w14:paraId="70BA06C8"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sidRPr="0035556A">
              <w:rPr>
                <w:rFonts w:ascii="Arial" w:hAnsi="Arial" w:cs="Arial"/>
              </w:rPr>
              <w:t>________________/_____________________                              «___» ___________20__ г.</w:t>
            </w:r>
          </w:p>
          <w:p w14:paraId="2BA31C4C"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35556A">
              <w:rPr>
                <w:rFonts w:ascii="Arial" w:hAnsi="Arial" w:cs="Arial"/>
              </w:rPr>
              <w:t xml:space="preserve">                                    </w:t>
            </w:r>
            <w:r w:rsidRPr="0035556A">
              <w:rPr>
                <w:rFonts w:ascii="Arial" w:hAnsi="Arial" w:cs="Arial"/>
                <w:i/>
              </w:rPr>
              <w:t>ФИО Сотрудника</w:t>
            </w:r>
          </w:p>
          <w:p w14:paraId="2B8149FB" w14:textId="77777777" w:rsidR="005477A6" w:rsidRPr="0035556A" w:rsidRDefault="005477A6" w:rsidP="005477A6">
            <w:pPr>
              <w:rPr>
                <w:rFonts w:ascii="Arial" w:hAnsi="Arial" w:cs="Arial"/>
                <w:b/>
                <w:i/>
                <w:sz w:val="20"/>
                <w:szCs w:val="20"/>
              </w:rPr>
            </w:pPr>
          </w:p>
        </w:tc>
      </w:tr>
    </w:tbl>
    <w:p w14:paraId="09918518" w14:textId="77777777" w:rsidR="005477A6" w:rsidRDefault="005477A6"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2EAB8DB0" w14:textId="77777777" w:rsidR="005477A6" w:rsidRDefault="005477A6"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0667539C"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r w:rsidRPr="0035556A">
        <w:rPr>
          <w:rFonts w:ascii="Arial" w:eastAsia="Times New Roman" w:hAnsi="Arial" w:cs="Arial"/>
          <w:color w:val="auto"/>
        </w:rPr>
        <w:t>Настоящей подписью я выражаю свое согласие с определенным для ______________________________________________ инвестиционным профилем.</w:t>
      </w:r>
    </w:p>
    <w:p w14:paraId="44FF43C4"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sz w:val="16"/>
          <w:szCs w:val="16"/>
        </w:rPr>
      </w:pPr>
      <w:r w:rsidRPr="0035556A">
        <w:rPr>
          <w:rFonts w:ascii="Arial" w:eastAsia="Times New Roman" w:hAnsi="Arial" w:cs="Arial"/>
          <w:color w:val="auto"/>
        </w:rPr>
        <w:t xml:space="preserve">                   </w:t>
      </w:r>
      <w:r w:rsidRPr="0035556A">
        <w:rPr>
          <w:rFonts w:ascii="Arial" w:eastAsia="Times New Roman" w:hAnsi="Arial" w:cs="Arial"/>
          <w:color w:val="auto"/>
          <w:sz w:val="16"/>
          <w:szCs w:val="16"/>
        </w:rPr>
        <w:t>название организации</w:t>
      </w:r>
    </w:p>
    <w:p w14:paraId="0FD7839B"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59E09D23"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18F91AAA"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hAnsi="Arial" w:cs="Arial"/>
        </w:rPr>
      </w:pPr>
      <w:r w:rsidRPr="0035556A">
        <w:rPr>
          <w:rFonts w:ascii="Arial" w:hAnsi="Arial" w:cs="Arial"/>
        </w:rPr>
        <w:t>________________/____________________________________________</w:t>
      </w:r>
    </w:p>
    <w:p w14:paraId="2780A228" w14:textId="77777777" w:rsidR="005477A6"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r w:rsidRPr="0035556A">
        <w:rPr>
          <w:rFonts w:ascii="Arial" w:hAnsi="Arial" w:cs="Arial"/>
        </w:rPr>
        <w:t xml:space="preserve">                                    </w:t>
      </w:r>
      <w:r w:rsidRPr="0035556A">
        <w:rPr>
          <w:rFonts w:ascii="Arial" w:hAnsi="Arial" w:cs="Arial"/>
          <w:i/>
        </w:rPr>
        <w:t>ФИО и должность представителя Клиента</w:t>
      </w:r>
    </w:p>
    <w:p w14:paraId="0CD9AD6E" w14:textId="77777777" w:rsidR="005477A6" w:rsidRPr="0035556A" w:rsidRDefault="005477A6"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sectPr w:rsidR="005477A6" w:rsidRPr="0035556A" w:rsidSect="00A52C3A">
          <w:headerReference w:type="default" r:id="rId22"/>
          <w:footerReference w:type="default" r:id="rId23"/>
          <w:pgSz w:w="11906" w:h="16838"/>
          <w:pgMar w:top="1134" w:right="850" w:bottom="1134" w:left="1701" w:header="708" w:footer="37" w:gutter="0"/>
          <w:cols w:space="708"/>
          <w:docGrid w:linePitch="360"/>
        </w:sectPr>
      </w:pPr>
    </w:p>
    <w:p w14:paraId="15DF00B9" w14:textId="77777777" w:rsidR="00C32616" w:rsidRDefault="00C32616" w:rsidP="000356B7">
      <w:pPr>
        <w:spacing w:before="120" w:line="312" w:lineRule="auto"/>
        <w:rPr>
          <w:rFonts w:cs="Arial"/>
        </w:rPr>
      </w:pPr>
    </w:p>
    <w:p w14:paraId="272B6FAF" w14:textId="77777777" w:rsidR="00175432" w:rsidRPr="0035556A" w:rsidRDefault="00175432" w:rsidP="0035556A">
      <w:pPr>
        <w:spacing w:before="120" w:line="312" w:lineRule="auto"/>
        <w:rPr>
          <w:rFonts w:ascii="Arial" w:hAnsi="Arial" w:cs="Arial"/>
          <w:b/>
          <w:sz w:val="20"/>
          <w:szCs w:val="20"/>
        </w:rPr>
      </w:pPr>
      <w:r w:rsidRPr="0035556A">
        <w:rPr>
          <w:rFonts w:ascii="Arial" w:hAnsi="Arial" w:cs="Arial"/>
          <w:b/>
          <w:sz w:val="20"/>
          <w:szCs w:val="20"/>
        </w:rPr>
        <w:t>Приложение № 2Б</w:t>
      </w:r>
    </w:p>
    <w:p w14:paraId="48684213" w14:textId="77777777" w:rsidR="00175432" w:rsidRPr="0035556A" w:rsidRDefault="00175432" w:rsidP="0035556A">
      <w:pPr>
        <w:spacing w:before="120" w:line="312" w:lineRule="auto"/>
        <w:rPr>
          <w:rFonts w:ascii="Arial" w:hAnsi="Arial" w:cs="Arial"/>
          <w:sz w:val="20"/>
          <w:szCs w:val="20"/>
        </w:rPr>
      </w:pPr>
      <w:r w:rsidRPr="0035556A">
        <w:rPr>
          <w:rFonts w:ascii="Arial" w:hAnsi="Arial" w:cs="Arial"/>
          <w:sz w:val="20"/>
          <w:szCs w:val="20"/>
        </w:rPr>
        <w:t>К документу «Порядок определения инвестиционного профиля Клиента и перечень сведений, необходимых для его определения»</w:t>
      </w:r>
    </w:p>
    <w:p w14:paraId="62BBA0E7" w14:textId="77777777" w:rsidR="00175432" w:rsidRPr="00E56057" w:rsidRDefault="00175432" w:rsidP="00175432">
      <w:pPr>
        <w:tabs>
          <w:tab w:val="left" w:pos="6480"/>
        </w:tabs>
        <w:outlineLvl w:val="0"/>
        <w:rPr>
          <w:rFonts w:cs="Arial"/>
          <w:b/>
        </w:rPr>
      </w:pPr>
    </w:p>
    <w:p w14:paraId="53189B21" w14:textId="77777777" w:rsidR="00175432" w:rsidRPr="0035556A" w:rsidRDefault="00175432" w:rsidP="00175432">
      <w:pPr>
        <w:ind w:right="-1706"/>
        <w:rPr>
          <w:rFonts w:ascii="Arial" w:hAnsi="Arial" w:cs="Arial"/>
          <w:b/>
          <w:color w:val="002060"/>
          <w:sz w:val="20"/>
          <w:szCs w:val="20"/>
        </w:rPr>
      </w:pPr>
      <w:r w:rsidRPr="0035556A">
        <w:rPr>
          <w:rFonts w:ascii="Arial" w:hAnsi="Arial" w:cs="Arial"/>
          <w:b/>
          <w:color w:val="002060"/>
          <w:sz w:val="20"/>
          <w:szCs w:val="20"/>
        </w:rPr>
        <w:t xml:space="preserve">Анкета для определения </w:t>
      </w:r>
      <w:r w:rsidR="00F77F92" w:rsidRPr="0035556A">
        <w:rPr>
          <w:rFonts w:ascii="Arial" w:hAnsi="Arial" w:cs="Arial"/>
          <w:b/>
          <w:color w:val="002060"/>
          <w:sz w:val="20"/>
          <w:szCs w:val="20"/>
        </w:rPr>
        <w:t xml:space="preserve">Инвестиционного </w:t>
      </w:r>
      <w:r w:rsidRPr="0035556A">
        <w:rPr>
          <w:rFonts w:ascii="Arial" w:hAnsi="Arial" w:cs="Arial"/>
          <w:b/>
          <w:color w:val="002060"/>
          <w:sz w:val="20"/>
          <w:szCs w:val="20"/>
        </w:rPr>
        <w:t>профиля Клиента - юридического лица квалифицированного инвестора</w:t>
      </w:r>
      <w:r w:rsidRPr="0035556A">
        <w:rPr>
          <w:rStyle w:val="FootnoteReference"/>
          <w:rFonts w:ascii="Arial" w:hAnsi="Arial" w:cs="Arial"/>
          <w:b/>
          <w:color w:val="002060"/>
          <w:sz w:val="20"/>
          <w:szCs w:val="20"/>
        </w:rPr>
        <w:footnoteReference w:id="20"/>
      </w:r>
    </w:p>
    <w:p w14:paraId="72041953" w14:textId="77777777" w:rsidR="00175432" w:rsidRPr="0035556A" w:rsidRDefault="00175432" w:rsidP="00175432">
      <w:pPr>
        <w:tabs>
          <w:tab w:val="left" w:pos="6480"/>
        </w:tabs>
        <w:jc w:val="center"/>
        <w:outlineLvl w:val="0"/>
        <w:rPr>
          <w:rFonts w:ascii="Arial" w:hAnsi="Arial" w:cs="Arial"/>
          <w:sz w:val="20"/>
          <w:szCs w:val="20"/>
        </w:rPr>
      </w:pPr>
    </w:p>
    <w:tbl>
      <w:tblPr>
        <w:tblStyle w:val="TableGrid"/>
        <w:tblW w:w="14459" w:type="dxa"/>
        <w:tblInd w:w="108" w:type="dxa"/>
        <w:tblLook w:val="04A0" w:firstRow="1" w:lastRow="0" w:firstColumn="1" w:lastColumn="0" w:noHBand="0" w:noVBand="1"/>
      </w:tblPr>
      <w:tblGrid>
        <w:gridCol w:w="2835"/>
        <w:gridCol w:w="11624"/>
      </w:tblGrid>
      <w:tr w:rsidR="00175432" w:rsidRPr="0035556A" w14:paraId="58F58253" w14:textId="77777777" w:rsidTr="008E5FE3">
        <w:trPr>
          <w:trHeight w:val="339"/>
        </w:trPr>
        <w:tc>
          <w:tcPr>
            <w:tcW w:w="2835" w:type="dxa"/>
          </w:tcPr>
          <w:p w14:paraId="224C8B47" w14:textId="77777777" w:rsidR="00175432" w:rsidRPr="0035556A" w:rsidRDefault="00F77F92" w:rsidP="00250797">
            <w:pPr>
              <w:rPr>
                <w:rFonts w:ascii="Arial" w:hAnsi="Arial" w:cs="Arial"/>
                <w:sz w:val="20"/>
                <w:szCs w:val="20"/>
              </w:rPr>
            </w:pPr>
            <w:r w:rsidRPr="0035556A">
              <w:rPr>
                <w:rFonts w:ascii="Arial" w:hAnsi="Arial" w:cs="Arial"/>
                <w:sz w:val="20"/>
                <w:szCs w:val="20"/>
              </w:rPr>
              <w:t xml:space="preserve">Полное наименование  </w:t>
            </w:r>
            <w:r w:rsidR="00175432" w:rsidRPr="0035556A">
              <w:rPr>
                <w:rFonts w:ascii="Arial" w:hAnsi="Arial" w:cs="Arial"/>
                <w:sz w:val="20"/>
                <w:szCs w:val="20"/>
              </w:rPr>
              <w:t>организации</w:t>
            </w:r>
          </w:p>
          <w:p w14:paraId="6D87DBA9" w14:textId="77777777" w:rsidR="00175432" w:rsidRPr="0035556A" w:rsidRDefault="00175432" w:rsidP="00250797">
            <w:pPr>
              <w:rPr>
                <w:rFonts w:ascii="Arial" w:hAnsi="Arial" w:cs="Arial"/>
                <w:sz w:val="20"/>
                <w:szCs w:val="20"/>
              </w:rPr>
            </w:pPr>
          </w:p>
        </w:tc>
        <w:tc>
          <w:tcPr>
            <w:tcW w:w="11624" w:type="dxa"/>
          </w:tcPr>
          <w:p w14:paraId="1002DD6E" w14:textId="77777777" w:rsidR="00175432" w:rsidRPr="0035556A" w:rsidRDefault="00175432" w:rsidP="00250797">
            <w:pPr>
              <w:jc w:val="center"/>
              <w:rPr>
                <w:rFonts w:ascii="Arial" w:hAnsi="Arial" w:cs="Arial"/>
                <w:b/>
                <w:sz w:val="20"/>
                <w:szCs w:val="20"/>
              </w:rPr>
            </w:pPr>
          </w:p>
        </w:tc>
      </w:tr>
    </w:tbl>
    <w:p w14:paraId="5D95A149" w14:textId="77777777" w:rsidR="00B252E1" w:rsidRPr="0035556A" w:rsidRDefault="00B252E1" w:rsidP="00B252E1">
      <w:pPr>
        <w:rPr>
          <w:rFonts w:ascii="Arial" w:hAnsi="Arial" w:cs="Arial"/>
          <w:sz w:val="20"/>
          <w:szCs w:val="20"/>
        </w:rPr>
      </w:pPr>
    </w:p>
    <w:p w14:paraId="50596661" w14:textId="77777777" w:rsidR="00A7201A" w:rsidRPr="0035556A" w:rsidRDefault="00A7201A" w:rsidP="00A7201A">
      <w:pPr>
        <w:rPr>
          <w:rFonts w:ascii="Arial" w:hAnsi="Arial" w:cs="Arial"/>
          <w:sz w:val="20"/>
          <w:szCs w:val="20"/>
        </w:rPr>
      </w:pPr>
      <w:r w:rsidRPr="0035556A">
        <w:rPr>
          <w:rFonts w:ascii="Arial" w:hAnsi="Arial" w:cs="Arial"/>
          <w:sz w:val="20"/>
          <w:szCs w:val="20"/>
        </w:rPr>
        <w:t>Выберите один из предложенных ниже вариантов, на каком сроке Вы заинтересованы в получении дохода:</w:t>
      </w:r>
    </w:p>
    <w:p w14:paraId="10B9708E" w14:textId="77777777" w:rsidR="00A7201A" w:rsidRPr="0035556A" w:rsidRDefault="00904A8A" w:rsidP="00904A8A">
      <w:pPr>
        <w:pStyle w:val="ListParagraph"/>
        <w:spacing w:before="120" w:after="120"/>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A7201A" w:rsidRPr="0035556A">
        <w:rPr>
          <w:rFonts w:ascii="Arial" w:hAnsi="Arial" w:cs="Arial"/>
          <w:sz w:val="20"/>
          <w:szCs w:val="20"/>
        </w:rPr>
        <w:t>в краткосрочной перспективе;</w:t>
      </w:r>
    </w:p>
    <w:p w14:paraId="351FBED8" w14:textId="77777777" w:rsidR="00A7201A" w:rsidRPr="0035556A" w:rsidRDefault="00904A8A" w:rsidP="00904A8A">
      <w:pPr>
        <w:pStyle w:val="ListParagraph"/>
        <w:spacing w:before="120" w:after="120"/>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A7201A" w:rsidRPr="0035556A">
        <w:rPr>
          <w:rFonts w:ascii="Arial" w:hAnsi="Arial" w:cs="Arial"/>
          <w:sz w:val="20"/>
          <w:szCs w:val="20"/>
        </w:rPr>
        <w:t>в среднесрочной перспективе;</w:t>
      </w:r>
    </w:p>
    <w:p w14:paraId="1DE93458" w14:textId="77777777" w:rsidR="00A7201A" w:rsidRPr="0035556A" w:rsidRDefault="00904A8A" w:rsidP="00904A8A">
      <w:pPr>
        <w:pStyle w:val="ListParagraph"/>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A7201A" w:rsidRPr="0035556A">
        <w:rPr>
          <w:rFonts w:ascii="Arial" w:hAnsi="Arial" w:cs="Arial"/>
          <w:sz w:val="20"/>
          <w:szCs w:val="20"/>
        </w:rPr>
        <w:t>в долгосрочной перспективе.</w:t>
      </w:r>
    </w:p>
    <w:p w14:paraId="1689DF93" w14:textId="77777777" w:rsidR="00C13603" w:rsidRPr="0035556A" w:rsidRDefault="00C13603" w:rsidP="00C13603">
      <w:pPr>
        <w:rPr>
          <w:rFonts w:ascii="Arial" w:hAnsi="Arial" w:cs="Arial"/>
          <w:sz w:val="20"/>
          <w:szCs w:val="20"/>
        </w:rPr>
      </w:pPr>
    </w:p>
    <w:p w14:paraId="4252C871" w14:textId="77777777" w:rsidR="00C13603" w:rsidRPr="0035556A" w:rsidRDefault="00C13603" w:rsidP="00C13603">
      <w:pPr>
        <w:rPr>
          <w:rFonts w:ascii="Arial" w:hAnsi="Arial" w:cs="Arial"/>
          <w:sz w:val="20"/>
          <w:szCs w:val="20"/>
        </w:rPr>
      </w:pPr>
      <w:r w:rsidRPr="0035556A">
        <w:rPr>
          <w:rFonts w:ascii="Arial" w:hAnsi="Arial" w:cs="Arial"/>
          <w:sz w:val="20"/>
          <w:szCs w:val="20"/>
        </w:rPr>
        <w:t>Вы заинтересованы в получении:</w:t>
      </w:r>
    </w:p>
    <w:p w14:paraId="7CE0802C" w14:textId="77777777" w:rsidR="00C13603" w:rsidRPr="0035556A" w:rsidRDefault="00904A8A" w:rsidP="00904A8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C13603" w:rsidRPr="0035556A">
        <w:rPr>
          <w:rFonts w:ascii="Arial" w:hAnsi="Arial" w:cs="Arial"/>
          <w:sz w:val="20"/>
          <w:szCs w:val="20"/>
        </w:rPr>
        <w:t>периодического дохода;</w:t>
      </w:r>
    </w:p>
    <w:p w14:paraId="4BA2121E" w14:textId="77777777" w:rsidR="00C13603" w:rsidRDefault="00904A8A" w:rsidP="00904A8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C13603" w:rsidRPr="0035556A">
        <w:rPr>
          <w:rFonts w:ascii="Arial" w:hAnsi="Arial" w:cs="Arial"/>
          <w:sz w:val="20"/>
          <w:szCs w:val="20"/>
        </w:rPr>
        <w:t>разового дохода.</w:t>
      </w:r>
    </w:p>
    <w:p w14:paraId="239DE5BD" w14:textId="77777777" w:rsidR="0071351A" w:rsidRDefault="0071351A" w:rsidP="00904A8A">
      <w:pPr>
        <w:pStyle w:val="ListParagraph"/>
        <w:spacing w:before="120" w:after="120"/>
        <w:ind w:left="753"/>
        <w:rPr>
          <w:rFonts w:ascii="Arial" w:hAnsi="Arial" w:cs="Arial"/>
          <w:sz w:val="20"/>
          <w:szCs w:val="20"/>
        </w:rPr>
      </w:pPr>
    </w:p>
    <w:p w14:paraId="7B833928" w14:textId="77777777" w:rsidR="0071351A" w:rsidRDefault="0071351A" w:rsidP="0071351A">
      <w:pPr>
        <w:rPr>
          <w:rFonts w:ascii="Arial" w:hAnsi="Arial" w:cs="Arial"/>
          <w:sz w:val="20"/>
          <w:szCs w:val="20"/>
        </w:rPr>
      </w:pPr>
      <w:r>
        <w:rPr>
          <w:rFonts w:ascii="Arial" w:hAnsi="Arial" w:cs="Arial"/>
          <w:sz w:val="20"/>
          <w:szCs w:val="20"/>
        </w:rPr>
        <w:t>На какой предполагаемый срок вы планируете инвестировать:</w:t>
      </w:r>
    </w:p>
    <w:p w14:paraId="7434A7E4" w14:textId="77777777" w:rsidR="0071351A" w:rsidRPr="0035556A" w:rsidRDefault="0071351A" w:rsidP="0071351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до года;</w:t>
      </w:r>
    </w:p>
    <w:p w14:paraId="2319D97B" w14:textId="77777777" w:rsidR="0071351A" w:rsidRDefault="0071351A" w:rsidP="0071351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от года до 3 лет;</w:t>
      </w:r>
    </w:p>
    <w:p w14:paraId="31B8FCB5" w14:textId="77777777" w:rsidR="0071351A" w:rsidRDefault="0071351A" w:rsidP="0071351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более 3 лет.</w:t>
      </w:r>
    </w:p>
    <w:p w14:paraId="20C36800" w14:textId="77777777" w:rsidR="0071351A" w:rsidRPr="0035556A" w:rsidRDefault="0071351A" w:rsidP="00904A8A">
      <w:pPr>
        <w:pStyle w:val="ListParagraph"/>
        <w:spacing w:before="120" w:after="120"/>
        <w:ind w:left="753"/>
        <w:rPr>
          <w:rFonts w:ascii="Arial" w:hAnsi="Arial" w:cs="Arial"/>
          <w:sz w:val="20"/>
          <w:szCs w:val="20"/>
        </w:rPr>
      </w:pPr>
    </w:p>
    <w:p w14:paraId="03797CFA" w14:textId="77777777" w:rsidR="00B252E1" w:rsidRDefault="00B252E1" w:rsidP="00893D30">
      <w:pPr>
        <w:rPr>
          <w:rFonts w:ascii="Arial" w:hAnsi="Arial" w:cs="Arial"/>
          <w:sz w:val="20"/>
          <w:szCs w:val="20"/>
        </w:rPr>
      </w:pPr>
    </w:p>
    <w:p w14:paraId="66BC4667" w14:textId="77777777" w:rsidR="0035556A" w:rsidRDefault="0035556A" w:rsidP="00893D30">
      <w:pPr>
        <w:rPr>
          <w:rFonts w:ascii="Arial" w:hAnsi="Arial" w:cs="Arial"/>
          <w:sz w:val="20"/>
          <w:szCs w:val="20"/>
        </w:rPr>
      </w:pPr>
    </w:p>
    <w:p w14:paraId="5FE5D779" w14:textId="77777777" w:rsidR="0035556A" w:rsidRDefault="0035556A" w:rsidP="00893D30">
      <w:pPr>
        <w:rPr>
          <w:rFonts w:ascii="Arial" w:hAnsi="Arial" w:cs="Arial"/>
          <w:sz w:val="20"/>
          <w:szCs w:val="20"/>
        </w:rPr>
      </w:pPr>
    </w:p>
    <w:p w14:paraId="6942A928" w14:textId="7C237411" w:rsidR="007C76D2" w:rsidRDefault="007C76D2" w:rsidP="00B252E1">
      <w:pPr>
        <w:spacing w:before="120" w:line="312" w:lineRule="auto"/>
        <w:rPr>
          <w:rFonts w:ascii="Arial" w:hAnsi="Arial" w:cs="Arial"/>
          <w:sz w:val="20"/>
          <w:szCs w:val="20"/>
        </w:rPr>
      </w:pPr>
    </w:p>
    <w:p w14:paraId="3D6060BD" w14:textId="77777777" w:rsidR="000356B7" w:rsidRPr="0035556A" w:rsidRDefault="00175432" w:rsidP="00B252E1">
      <w:pPr>
        <w:spacing w:before="120" w:line="312" w:lineRule="auto"/>
        <w:rPr>
          <w:rFonts w:ascii="Arial" w:hAnsi="Arial" w:cs="Arial"/>
          <w:sz w:val="20"/>
          <w:szCs w:val="20"/>
        </w:rPr>
      </w:pPr>
      <w:r w:rsidRPr="0035556A">
        <w:rPr>
          <w:rFonts w:ascii="Arial" w:hAnsi="Arial" w:cs="Arial"/>
          <w:sz w:val="20"/>
          <w:szCs w:val="20"/>
        </w:rPr>
        <w:t>Выберите предпочтительный для Вас инвестиционный профиль, наилучшим образом отража</w:t>
      </w:r>
      <w:r w:rsidR="00904A8A">
        <w:rPr>
          <w:rFonts w:ascii="Arial" w:hAnsi="Arial" w:cs="Arial"/>
          <w:sz w:val="20"/>
          <w:szCs w:val="20"/>
        </w:rPr>
        <w:t>ющий Вашу готовность нести риск.</w:t>
      </w:r>
    </w:p>
    <w:tbl>
      <w:tblPr>
        <w:tblStyle w:val="TableGrid"/>
        <w:tblpPr w:leftFromText="180" w:rightFromText="180" w:vertAnchor="text" w:horzAnchor="margin" w:tblpY="82"/>
        <w:tblW w:w="15843" w:type="dxa"/>
        <w:tblLayout w:type="fixed"/>
        <w:tblLook w:val="04A0" w:firstRow="1" w:lastRow="0" w:firstColumn="1" w:lastColumn="0" w:noHBand="0" w:noVBand="1"/>
      </w:tblPr>
      <w:tblGrid>
        <w:gridCol w:w="1809"/>
        <w:gridCol w:w="2127"/>
        <w:gridCol w:w="1984"/>
        <w:gridCol w:w="2552"/>
        <w:gridCol w:w="2268"/>
        <w:gridCol w:w="2409"/>
        <w:gridCol w:w="2694"/>
      </w:tblGrid>
      <w:tr w:rsidR="008505F5" w:rsidRPr="00A52C3A" w14:paraId="5A350987" w14:textId="77777777" w:rsidTr="007C76D2">
        <w:tc>
          <w:tcPr>
            <w:tcW w:w="1809" w:type="dxa"/>
            <w:shd w:val="clear" w:color="auto" w:fill="FFFFFF" w:themeFill="background1"/>
          </w:tcPr>
          <w:p w14:paraId="356BFA25" w14:textId="77777777" w:rsidR="00175432" w:rsidRPr="0035556A" w:rsidRDefault="008505F5" w:rsidP="00250797">
            <w:pPr>
              <w:spacing w:before="120" w:line="312" w:lineRule="auto"/>
              <w:rPr>
                <w:rFonts w:ascii="Arial" w:hAnsi="Arial" w:cs="Arial"/>
                <w:b/>
                <w:sz w:val="18"/>
                <w:szCs w:val="18"/>
              </w:rPr>
            </w:pPr>
            <w:r w:rsidRPr="0035556A">
              <w:rPr>
                <w:rFonts w:ascii="Arial" w:hAnsi="Arial" w:cs="Arial"/>
                <w:b/>
                <w:sz w:val="18"/>
                <w:szCs w:val="18"/>
              </w:rPr>
              <w:t>Выберите Инвестиционный профиль</w:t>
            </w:r>
          </w:p>
        </w:tc>
        <w:tc>
          <w:tcPr>
            <w:tcW w:w="2127" w:type="dxa"/>
            <w:shd w:val="clear" w:color="auto" w:fill="FFFFFF" w:themeFill="background1"/>
          </w:tcPr>
          <w:p w14:paraId="0A681BDC"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1984" w:type="dxa"/>
            <w:shd w:val="clear" w:color="auto" w:fill="FFFFFF" w:themeFill="background1"/>
          </w:tcPr>
          <w:p w14:paraId="57018629"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2552" w:type="dxa"/>
            <w:shd w:val="clear" w:color="auto" w:fill="FFFFFF" w:themeFill="background1"/>
          </w:tcPr>
          <w:p w14:paraId="7084B86B"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2268" w:type="dxa"/>
            <w:shd w:val="clear" w:color="auto" w:fill="FFFFFF" w:themeFill="background1"/>
          </w:tcPr>
          <w:p w14:paraId="2EA3E5CC"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2409" w:type="dxa"/>
            <w:shd w:val="clear" w:color="auto" w:fill="FFFFFF" w:themeFill="background1"/>
          </w:tcPr>
          <w:p w14:paraId="60B37F93"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2694" w:type="dxa"/>
            <w:shd w:val="clear" w:color="auto" w:fill="FFFFFF" w:themeFill="background1"/>
          </w:tcPr>
          <w:p w14:paraId="61321AA5" w14:textId="77777777" w:rsidR="00175432" w:rsidRPr="00A52C3A" w:rsidRDefault="00175432" w:rsidP="00250797">
            <w:pPr>
              <w:spacing w:before="120" w:line="312" w:lineRule="auto"/>
              <w:jc w:val="center"/>
              <w:rPr>
                <w:b/>
                <w:sz w:val="18"/>
                <w:szCs w:val="18"/>
              </w:rPr>
            </w:pPr>
            <w:r w:rsidRPr="00A52C3A">
              <w:rPr>
                <w:sz w:val="18"/>
                <w:szCs w:val="18"/>
              </w:rPr>
              <w:t>□</w:t>
            </w:r>
          </w:p>
        </w:tc>
      </w:tr>
      <w:tr w:rsidR="008505F5" w:rsidRPr="00A52C3A" w14:paraId="62F1093F" w14:textId="77777777" w:rsidTr="007C76D2">
        <w:trPr>
          <w:trHeight w:val="606"/>
        </w:trPr>
        <w:tc>
          <w:tcPr>
            <w:tcW w:w="1809" w:type="dxa"/>
            <w:shd w:val="clear" w:color="auto" w:fill="FFFFFF" w:themeFill="background1"/>
          </w:tcPr>
          <w:p w14:paraId="3FBB54DD" w14:textId="77777777" w:rsidR="00175432" w:rsidRPr="0035556A" w:rsidRDefault="00175432" w:rsidP="00250797">
            <w:pPr>
              <w:spacing w:before="120" w:line="312" w:lineRule="auto"/>
              <w:rPr>
                <w:rFonts w:ascii="Arial" w:hAnsi="Arial" w:cs="Arial"/>
                <w:b/>
                <w:sz w:val="18"/>
                <w:szCs w:val="18"/>
              </w:rPr>
            </w:pPr>
            <w:r w:rsidRPr="0035556A">
              <w:rPr>
                <w:rFonts w:ascii="Arial" w:hAnsi="Arial" w:cs="Arial"/>
                <w:b/>
                <w:sz w:val="18"/>
                <w:szCs w:val="18"/>
              </w:rPr>
              <w:t>Инвестиционный профиль</w:t>
            </w:r>
          </w:p>
        </w:tc>
        <w:tc>
          <w:tcPr>
            <w:tcW w:w="2127" w:type="dxa"/>
            <w:shd w:val="clear" w:color="auto" w:fill="FFFFFF" w:themeFill="background1"/>
          </w:tcPr>
          <w:p w14:paraId="10B36D71"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Консервативный рублевый</w:t>
            </w:r>
          </w:p>
        </w:tc>
        <w:tc>
          <w:tcPr>
            <w:tcW w:w="1984" w:type="dxa"/>
            <w:shd w:val="clear" w:color="auto" w:fill="FFFFFF" w:themeFill="background1"/>
          </w:tcPr>
          <w:p w14:paraId="4E7A42A5"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Умеренный          рублевый</w:t>
            </w:r>
          </w:p>
        </w:tc>
        <w:tc>
          <w:tcPr>
            <w:tcW w:w="2552" w:type="dxa"/>
            <w:shd w:val="clear" w:color="auto" w:fill="FFFFFF" w:themeFill="background1"/>
          </w:tcPr>
          <w:p w14:paraId="435B8F6E"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 xml:space="preserve">Агрессивный    </w:t>
            </w:r>
            <w:r w:rsidR="00A52C3A" w:rsidRPr="0035556A">
              <w:rPr>
                <w:rFonts w:ascii="Arial" w:hAnsi="Arial" w:cs="Arial"/>
                <w:b/>
                <w:sz w:val="18"/>
                <w:szCs w:val="18"/>
              </w:rPr>
              <w:t xml:space="preserve">   </w:t>
            </w:r>
            <w:r w:rsidRPr="0035556A">
              <w:rPr>
                <w:rFonts w:ascii="Arial" w:hAnsi="Arial" w:cs="Arial"/>
                <w:b/>
                <w:sz w:val="18"/>
                <w:szCs w:val="18"/>
              </w:rPr>
              <w:t xml:space="preserve">  рублевый</w:t>
            </w:r>
          </w:p>
        </w:tc>
        <w:tc>
          <w:tcPr>
            <w:tcW w:w="2268" w:type="dxa"/>
            <w:shd w:val="clear" w:color="auto" w:fill="FFFFFF" w:themeFill="background1"/>
          </w:tcPr>
          <w:p w14:paraId="2A9A407C"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Консервативный валютный</w:t>
            </w:r>
          </w:p>
        </w:tc>
        <w:tc>
          <w:tcPr>
            <w:tcW w:w="2409" w:type="dxa"/>
            <w:shd w:val="clear" w:color="auto" w:fill="FFFFFF" w:themeFill="background1"/>
          </w:tcPr>
          <w:p w14:paraId="7AA8A07F"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Умеренный</w:t>
            </w:r>
            <w:r w:rsidR="00A52C3A" w:rsidRPr="0035556A">
              <w:rPr>
                <w:rFonts w:ascii="Arial" w:hAnsi="Arial" w:cs="Arial"/>
                <w:b/>
                <w:sz w:val="18"/>
                <w:szCs w:val="18"/>
              </w:rPr>
              <w:t xml:space="preserve">    </w:t>
            </w:r>
            <w:r w:rsidRPr="0035556A">
              <w:rPr>
                <w:rFonts w:ascii="Arial" w:hAnsi="Arial" w:cs="Arial"/>
                <w:b/>
                <w:sz w:val="18"/>
                <w:szCs w:val="18"/>
              </w:rPr>
              <w:t xml:space="preserve"> валютный</w:t>
            </w:r>
          </w:p>
        </w:tc>
        <w:tc>
          <w:tcPr>
            <w:tcW w:w="2694" w:type="dxa"/>
            <w:shd w:val="clear" w:color="auto" w:fill="FFFFFF" w:themeFill="background1"/>
          </w:tcPr>
          <w:p w14:paraId="322224F8"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 xml:space="preserve">Агрессивный   </w:t>
            </w:r>
            <w:r w:rsidR="00A52C3A" w:rsidRPr="0035556A">
              <w:rPr>
                <w:rFonts w:ascii="Arial" w:hAnsi="Arial" w:cs="Arial"/>
                <w:b/>
                <w:sz w:val="18"/>
                <w:szCs w:val="18"/>
              </w:rPr>
              <w:t xml:space="preserve"> </w:t>
            </w:r>
            <w:r w:rsidR="00685DF2" w:rsidRPr="0035556A">
              <w:rPr>
                <w:rFonts w:ascii="Arial" w:hAnsi="Arial" w:cs="Arial"/>
                <w:b/>
                <w:sz w:val="18"/>
                <w:szCs w:val="18"/>
              </w:rPr>
              <w:t xml:space="preserve">  </w:t>
            </w:r>
            <w:r w:rsidR="00A52C3A" w:rsidRPr="0035556A">
              <w:rPr>
                <w:rFonts w:ascii="Arial" w:hAnsi="Arial" w:cs="Arial"/>
                <w:b/>
                <w:sz w:val="18"/>
                <w:szCs w:val="18"/>
              </w:rPr>
              <w:t xml:space="preserve"> </w:t>
            </w:r>
            <w:r w:rsidRPr="0035556A">
              <w:rPr>
                <w:rFonts w:ascii="Arial" w:hAnsi="Arial" w:cs="Arial"/>
                <w:b/>
                <w:sz w:val="18"/>
                <w:szCs w:val="18"/>
              </w:rPr>
              <w:t xml:space="preserve">  валютный</w:t>
            </w:r>
          </w:p>
        </w:tc>
      </w:tr>
      <w:tr w:rsidR="008505F5" w:rsidRPr="00A52C3A" w14:paraId="7F170F59" w14:textId="77777777" w:rsidTr="007C76D2">
        <w:tc>
          <w:tcPr>
            <w:tcW w:w="1809" w:type="dxa"/>
            <w:shd w:val="clear" w:color="auto" w:fill="FFFFFF" w:themeFill="background1"/>
          </w:tcPr>
          <w:p w14:paraId="53FC96D8" w14:textId="77777777" w:rsidR="00175432" w:rsidRPr="0035556A" w:rsidRDefault="00175432" w:rsidP="00A52C3A">
            <w:pPr>
              <w:jc w:val="both"/>
              <w:rPr>
                <w:rFonts w:ascii="Arial" w:hAnsi="Arial" w:cs="Arial"/>
                <w:b/>
                <w:sz w:val="18"/>
                <w:szCs w:val="18"/>
              </w:rPr>
            </w:pPr>
            <w:r w:rsidRPr="0035556A">
              <w:rPr>
                <w:rFonts w:ascii="Arial" w:hAnsi="Arial" w:cs="Arial"/>
                <w:b/>
                <w:sz w:val="18"/>
                <w:szCs w:val="18"/>
              </w:rPr>
              <w:t xml:space="preserve">Описание </w:t>
            </w:r>
          </w:p>
        </w:tc>
        <w:tc>
          <w:tcPr>
            <w:tcW w:w="2127" w:type="dxa"/>
          </w:tcPr>
          <w:p w14:paraId="1C33B7F5" w14:textId="77777777" w:rsidR="00175432" w:rsidRPr="0035556A" w:rsidRDefault="00175432" w:rsidP="00A52C3A">
            <w:pPr>
              <w:rPr>
                <w:rFonts w:ascii="Arial" w:hAnsi="Arial" w:cs="Arial"/>
                <w:sz w:val="16"/>
                <w:szCs w:val="16"/>
              </w:rPr>
            </w:pPr>
            <w:r w:rsidRPr="0035556A">
              <w:rPr>
                <w:rFonts w:ascii="Arial" w:hAnsi="Arial" w:cs="Arial"/>
                <w:sz w:val="16"/>
                <w:szCs w:val="16"/>
              </w:rPr>
              <w:t xml:space="preserve">Для Вас важно в первую очередь сохранить инвестированные средства. Вы определяете себя как консервативного инвестора, для которого риск снижения стоимости имущества нежелателен.  </w:t>
            </w:r>
          </w:p>
          <w:p w14:paraId="07250388" w14:textId="77777777" w:rsidR="00175432" w:rsidRPr="0035556A" w:rsidRDefault="00175432" w:rsidP="00A52C3A">
            <w:pPr>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рублях.</w:t>
            </w:r>
          </w:p>
          <w:p w14:paraId="32051D7F" w14:textId="77777777" w:rsidR="00175432" w:rsidRPr="0035556A" w:rsidRDefault="00175432" w:rsidP="00A52C3A">
            <w:pPr>
              <w:spacing w:line="312" w:lineRule="auto"/>
              <w:rPr>
                <w:rFonts w:ascii="Arial" w:hAnsi="Arial" w:cs="Arial"/>
                <w:sz w:val="16"/>
                <w:szCs w:val="16"/>
              </w:rPr>
            </w:pPr>
          </w:p>
        </w:tc>
        <w:tc>
          <w:tcPr>
            <w:tcW w:w="1984" w:type="dxa"/>
          </w:tcPr>
          <w:p w14:paraId="0949679C" w14:textId="77777777" w:rsidR="00175432" w:rsidRPr="0035556A" w:rsidRDefault="00175432" w:rsidP="00A52C3A">
            <w:pPr>
              <w:rPr>
                <w:rFonts w:ascii="Arial" w:hAnsi="Arial" w:cs="Arial"/>
                <w:sz w:val="16"/>
                <w:szCs w:val="16"/>
              </w:rPr>
            </w:pPr>
            <w:r w:rsidRPr="0035556A">
              <w:rPr>
                <w:rFonts w:ascii="Arial" w:hAnsi="Arial" w:cs="Arial"/>
                <w:sz w:val="16"/>
                <w:szCs w:val="16"/>
              </w:rPr>
              <w:t>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p w14:paraId="6018704F" w14:textId="77777777" w:rsidR="00175432" w:rsidRPr="0035556A" w:rsidRDefault="00175432" w:rsidP="00A52C3A">
            <w:pPr>
              <w:rPr>
                <w:rFonts w:ascii="Arial" w:hAnsi="Arial" w:cs="Arial"/>
                <w:sz w:val="16"/>
                <w:szCs w:val="16"/>
              </w:rPr>
            </w:pPr>
            <w:r w:rsidRPr="0035556A">
              <w:rPr>
                <w:rFonts w:ascii="Arial" w:hAnsi="Arial" w:cs="Arial"/>
                <w:sz w:val="16"/>
                <w:szCs w:val="16"/>
              </w:rPr>
              <w:t xml:space="preserve">Средства будут преимущественно инвестированы в активы, номинированные в рублях. </w:t>
            </w:r>
          </w:p>
        </w:tc>
        <w:tc>
          <w:tcPr>
            <w:tcW w:w="2552" w:type="dxa"/>
          </w:tcPr>
          <w:p w14:paraId="24998016" w14:textId="77777777" w:rsidR="00175432" w:rsidRPr="0035556A" w:rsidRDefault="00175432" w:rsidP="00A52C3A">
            <w:pPr>
              <w:rPr>
                <w:rFonts w:ascii="Arial" w:hAnsi="Arial" w:cs="Arial"/>
                <w:sz w:val="16"/>
                <w:szCs w:val="16"/>
              </w:rPr>
            </w:pPr>
            <w:r w:rsidRPr="0035556A">
              <w:rPr>
                <w:rFonts w:ascii="Arial" w:hAnsi="Arial" w:cs="Arial"/>
                <w:sz w:val="16"/>
                <w:szCs w:val="16"/>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p w14:paraId="2FD3895C" w14:textId="77777777" w:rsidR="00175432" w:rsidRPr="0035556A" w:rsidRDefault="00175432" w:rsidP="00A52C3A">
            <w:pPr>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рублях.</w:t>
            </w:r>
          </w:p>
        </w:tc>
        <w:tc>
          <w:tcPr>
            <w:tcW w:w="2268" w:type="dxa"/>
          </w:tcPr>
          <w:p w14:paraId="61495F31" w14:textId="77777777" w:rsidR="00175432" w:rsidRPr="0035556A" w:rsidRDefault="00175432" w:rsidP="00A52C3A">
            <w:pPr>
              <w:rPr>
                <w:rFonts w:ascii="Arial" w:hAnsi="Arial" w:cs="Arial"/>
                <w:sz w:val="16"/>
                <w:szCs w:val="16"/>
              </w:rPr>
            </w:pPr>
            <w:r w:rsidRPr="0035556A">
              <w:rPr>
                <w:rFonts w:ascii="Arial" w:hAnsi="Arial" w:cs="Arial"/>
                <w:sz w:val="16"/>
                <w:szCs w:val="16"/>
              </w:rPr>
              <w:t>Для Вас важно в первую очередь сохранить инвестированные средства. Вы определяете себя как консервативного инвестора, для которого риск снижения стоимости имущества нежелателен.</w:t>
            </w:r>
          </w:p>
          <w:p w14:paraId="56D5D3A9" w14:textId="77777777" w:rsidR="00175432" w:rsidRPr="0035556A" w:rsidRDefault="00175432" w:rsidP="00A52C3A">
            <w:pPr>
              <w:tabs>
                <w:tab w:val="left" w:pos="993"/>
              </w:tabs>
              <w:spacing w:after="120"/>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иностранной валюте.</w:t>
            </w:r>
          </w:p>
        </w:tc>
        <w:tc>
          <w:tcPr>
            <w:tcW w:w="2409" w:type="dxa"/>
          </w:tcPr>
          <w:p w14:paraId="6425D3B5" w14:textId="77777777" w:rsidR="00175432" w:rsidRPr="0035556A" w:rsidRDefault="00175432" w:rsidP="00A52C3A">
            <w:pPr>
              <w:rPr>
                <w:rFonts w:ascii="Arial" w:hAnsi="Arial" w:cs="Arial"/>
                <w:sz w:val="16"/>
                <w:szCs w:val="16"/>
              </w:rPr>
            </w:pPr>
            <w:r w:rsidRPr="0035556A">
              <w:rPr>
                <w:rFonts w:ascii="Arial" w:hAnsi="Arial" w:cs="Arial"/>
                <w:sz w:val="16"/>
                <w:szCs w:val="16"/>
              </w:rPr>
              <w:t>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 Средства будут преимущественно инвестированы в активы, номинированные в иностранной валюте, в том числе в портфели с высокой концентрацией ценных бумаг.</w:t>
            </w:r>
          </w:p>
        </w:tc>
        <w:tc>
          <w:tcPr>
            <w:tcW w:w="2694" w:type="dxa"/>
          </w:tcPr>
          <w:p w14:paraId="1A37B460" w14:textId="77777777" w:rsidR="00175432" w:rsidRPr="0035556A" w:rsidRDefault="00175432" w:rsidP="00A52C3A">
            <w:pPr>
              <w:rPr>
                <w:rFonts w:ascii="Arial" w:hAnsi="Arial" w:cs="Arial"/>
                <w:sz w:val="16"/>
                <w:szCs w:val="16"/>
              </w:rPr>
            </w:pPr>
            <w:r w:rsidRPr="0035556A">
              <w:rPr>
                <w:rFonts w:ascii="Arial" w:hAnsi="Arial" w:cs="Arial"/>
                <w:sz w:val="16"/>
                <w:szCs w:val="16"/>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p w14:paraId="660F96BF" w14:textId="77777777" w:rsidR="00175432" w:rsidRPr="0035556A" w:rsidRDefault="00175432" w:rsidP="00A52C3A">
            <w:pPr>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иностранной валюте.</w:t>
            </w:r>
          </w:p>
        </w:tc>
      </w:tr>
      <w:tr w:rsidR="008505F5" w:rsidRPr="00A52C3A" w14:paraId="5A183ACD" w14:textId="77777777" w:rsidTr="007C76D2">
        <w:tc>
          <w:tcPr>
            <w:tcW w:w="1809" w:type="dxa"/>
            <w:shd w:val="clear" w:color="auto" w:fill="FFFFFF" w:themeFill="background1"/>
          </w:tcPr>
          <w:p w14:paraId="32B4D41A" w14:textId="77777777" w:rsidR="00175432" w:rsidRPr="0035556A" w:rsidRDefault="00175432" w:rsidP="00250797">
            <w:pPr>
              <w:spacing w:before="120" w:line="312" w:lineRule="auto"/>
              <w:rPr>
                <w:rFonts w:ascii="Arial" w:hAnsi="Arial" w:cs="Arial"/>
                <w:b/>
                <w:sz w:val="18"/>
                <w:szCs w:val="18"/>
              </w:rPr>
            </w:pPr>
            <w:r w:rsidRPr="0035556A">
              <w:rPr>
                <w:rFonts w:ascii="Arial" w:hAnsi="Arial" w:cs="Arial"/>
                <w:b/>
                <w:sz w:val="18"/>
                <w:szCs w:val="18"/>
              </w:rPr>
              <w:t>Ожидаемая доходность, % год.</w:t>
            </w:r>
          </w:p>
        </w:tc>
        <w:tc>
          <w:tcPr>
            <w:tcW w:w="2127" w:type="dxa"/>
          </w:tcPr>
          <w:p w14:paraId="5E39AC34"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До 15%</w:t>
            </w:r>
          </w:p>
        </w:tc>
        <w:tc>
          <w:tcPr>
            <w:tcW w:w="1984" w:type="dxa"/>
          </w:tcPr>
          <w:p w14:paraId="65904106"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10-20%</w:t>
            </w:r>
          </w:p>
        </w:tc>
        <w:tc>
          <w:tcPr>
            <w:tcW w:w="2552" w:type="dxa"/>
          </w:tcPr>
          <w:p w14:paraId="6A1B5FDD"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15% и более</w:t>
            </w:r>
          </w:p>
        </w:tc>
        <w:tc>
          <w:tcPr>
            <w:tcW w:w="2268" w:type="dxa"/>
          </w:tcPr>
          <w:p w14:paraId="37399593"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До 8%</w:t>
            </w:r>
          </w:p>
        </w:tc>
        <w:tc>
          <w:tcPr>
            <w:tcW w:w="2409" w:type="dxa"/>
          </w:tcPr>
          <w:p w14:paraId="372BFEA5"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4-10%</w:t>
            </w:r>
          </w:p>
        </w:tc>
        <w:tc>
          <w:tcPr>
            <w:tcW w:w="2694" w:type="dxa"/>
          </w:tcPr>
          <w:p w14:paraId="2DD4DC68"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lang w:val="en-US"/>
              </w:rPr>
              <w:t>8</w:t>
            </w:r>
            <w:r w:rsidRPr="0035556A">
              <w:rPr>
                <w:rFonts w:ascii="Arial" w:hAnsi="Arial" w:cs="Arial"/>
                <w:sz w:val="16"/>
                <w:szCs w:val="16"/>
              </w:rPr>
              <w:t>% и более</w:t>
            </w:r>
          </w:p>
        </w:tc>
      </w:tr>
      <w:tr w:rsidR="008505F5" w:rsidRPr="00A52C3A" w14:paraId="0DB787B0" w14:textId="77777777" w:rsidTr="007C76D2">
        <w:tc>
          <w:tcPr>
            <w:tcW w:w="1809" w:type="dxa"/>
            <w:shd w:val="clear" w:color="auto" w:fill="FFFFFF" w:themeFill="background1"/>
          </w:tcPr>
          <w:p w14:paraId="6E94AD13" w14:textId="77777777" w:rsidR="00175432" w:rsidRPr="0035556A" w:rsidRDefault="00175432" w:rsidP="00250797">
            <w:pPr>
              <w:spacing w:before="120" w:line="312" w:lineRule="auto"/>
              <w:rPr>
                <w:rFonts w:ascii="Arial" w:hAnsi="Arial" w:cs="Arial"/>
                <w:b/>
                <w:sz w:val="18"/>
                <w:szCs w:val="18"/>
              </w:rPr>
            </w:pPr>
            <w:r w:rsidRPr="0035556A">
              <w:rPr>
                <w:rFonts w:ascii="Arial" w:hAnsi="Arial" w:cs="Arial"/>
                <w:b/>
                <w:sz w:val="18"/>
                <w:szCs w:val="18"/>
              </w:rPr>
              <w:t>Инвестиционный горизонт</w:t>
            </w:r>
            <w:r w:rsidRPr="0035556A">
              <w:rPr>
                <w:rStyle w:val="FootnoteReference"/>
                <w:rFonts w:ascii="Arial" w:hAnsi="Arial" w:cs="Arial"/>
                <w:b/>
                <w:sz w:val="18"/>
                <w:szCs w:val="18"/>
              </w:rPr>
              <w:footnoteReference w:id="21"/>
            </w:r>
          </w:p>
        </w:tc>
        <w:tc>
          <w:tcPr>
            <w:tcW w:w="2127" w:type="dxa"/>
          </w:tcPr>
          <w:p w14:paraId="58C0B39A"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 xml:space="preserve">12 месяцев </w:t>
            </w:r>
          </w:p>
          <w:p w14:paraId="73B704F7" w14:textId="77777777" w:rsidR="00175432" w:rsidRPr="0035556A" w:rsidRDefault="00175432" w:rsidP="00250797">
            <w:pPr>
              <w:spacing w:line="312" w:lineRule="auto"/>
              <w:rPr>
                <w:rFonts w:ascii="Arial" w:hAnsi="Arial" w:cs="Arial"/>
                <w:sz w:val="16"/>
                <w:szCs w:val="16"/>
              </w:rPr>
            </w:pPr>
            <w:r w:rsidRPr="0035556A">
              <w:rPr>
                <w:rFonts w:ascii="Arial" w:hAnsi="Arial" w:cs="Arial"/>
                <w:sz w:val="16"/>
                <w:szCs w:val="16"/>
              </w:rPr>
              <w:t>(календарный год)</w:t>
            </w:r>
          </w:p>
        </w:tc>
        <w:tc>
          <w:tcPr>
            <w:tcW w:w="1984" w:type="dxa"/>
          </w:tcPr>
          <w:p w14:paraId="4F4678C2"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 xml:space="preserve">12 месяцев </w:t>
            </w:r>
          </w:p>
          <w:p w14:paraId="5D937C39" w14:textId="77777777" w:rsidR="00175432" w:rsidRPr="0035556A" w:rsidRDefault="00175432" w:rsidP="00250797">
            <w:pPr>
              <w:spacing w:line="312" w:lineRule="auto"/>
              <w:rPr>
                <w:rFonts w:ascii="Arial" w:hAnsi="Arial" w:cs="Arial"/>
                <w:sz w:val="16"/>
                <w:szCs w:val="16"/>
              </w:rPr>
            </w:pPr>
            <w:r w:rsidRPr="0035556A">
              <w:rPr>
                <w:rFonts w:ascii="Arial" w:hAnsi="Arial" w:cs="Arial"/>
                <w:sz w:val="16"/>
                <w:szCs w:val="16"/>
              </w:rPr>
              <w:t>(календарный год)</w:t>
            </w:r>
          </w:p>
        </w:tc>
        <w:tc>
          <w:tcPr>
            <w:tcW w:w="2552" w:type="dxa"/>
          </w:tcPr>
          <w:p w14:paraId="7E117710"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 xml:space="preserve">12 месяцев </w:t>
            </w:r>
          </w:p>
          <w:p w14:paraId="7F119147" w14:textId="77777777" w:rsidR="00175432" w:rsidRPr="0035556A" w:rsidRDefault="00175432" w:rsidP="00250797">
            <w:pPr>
              <w:spacing w:line="312" w:lineRule="auto"/>
              <w:rPr>
                <w:rFonts w:ascii="Arial" w:hAnsi="Arial" w:cs="Arial"/>
                <w:sz w:val="16"/>
                <w:szCs w:val="16"/>
              </w:rPr>
            </w:pPr>
            <w:r w:rsidRPr="0035556A">
              <w:rPr>
                <w:rFonts w:ascii="Arial" w:hAnsi="Arial" w:cs="Arial"/>
                <w:sz w:val="16"/>
                <w:szCs w:val="16"/>
              </w:rPr>
              <w:t>(календарный год)</w:t>
            </w:r>
          </w:p>
        </w:tc>
        <w:tc>
          <w:tcPr>
            <w:tcW w:w="2268" w:type="dxa"/>
          </w:tcPr>
          <w:p w14:paraId="5FFF435B"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 xml:space="preserve">12 месяцев </w:t>
            </w:r>
          </w:p>
          <w:p w14:paraId="5EC7EFEB" w14:textId="77777777" w:rsidR="00175432" w:rsidRPr="0035556A" w:rsidRDefault="00175432" w:rsidP="00250797">
            <w:pPr>
              <w:spacing w:line="312" w:lineRule="auto"/>
              <w:rPr>
                <w:rFonts w:ascii="Arial" w:hAnsi="Arial" w:cs="Arial"/>
                <w:sz w:val="16"/>
                <w:szCs w:val="16"/>
              </w:rPr>
            </w:pPr>
            <w:r w:rsidRPr="0035556A">
              <w:rPr>
                <w:rFonts w:ascii="Arial" w:hAnsi="Arial" w:cs="Arial"/>
                <w:sz w:val="16"/>
                <w:szCs w:val="16"/>
              </w:rPr>
              <w:t>(календарный год)</w:t>
            </w:r>
          </w:p>
        </w:tc>
        <w:tc>
          <w:tcPr>
            <w:tcW w:w="2409" w:type="dxa"/>
          </w:tcPr>
          <w:p w14:paraId="374BFFDC"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 xml:space="preserve">12 месяцев </w:t>
            </w:r>
          </w:p>
          <w:p w14:paraId="79A36D91" w14:textId="77777777" w:rsidR="00175432" w:rsidRPr="0035556A" w:rsidRDefault="00175432" w:rsidP="00250797">
            <w:pPr>
              <w:spacing w:line="312" w:lineRule="auto"/>
              <w:rPr>
                <w:rFonts w:ascii="Arial" w:hAnsi="Arial" w:cs="Arial"/>
                <w:sz w:val="16"/>
                <w:szCs w:val="16"/>
              </w:rPr>
            </w:pPr>
            <w:r w:rsidRPr="0035556A">
              <w:rPr>
                <w:rFonts w:ascii="Arial" w:hAnsi="Arial" w:cs="Arial"/>
                <w:sz w:val="16"/>
                <w:szCs w:val="16"/>
              </w:rPr>
              <w:t>(календарный год)</w:t>
            </w:r>
          </w:p>
        </w:tc>
        <w:tc>
          <w:tcPr>
            <w:tcW w:w="2694" w:type="dxa"/>
          </w:tcPr>
          <w:p w14:paraId="0DAF3AEE" w14:textId="77777777" w:rsidR="00175432" w:rsidRPr="0035556A" w:rsidRDefault="00175432" w:rsidP="00250797">
            <w:pPr>
              <w:spacing w:before="120" w:line="312" w:lineRule="auto"/>
              <w:rPr>
                <w:sz w:val="16"/>
                <w:szCs w:val="16"/>
              </w:rPr>
            </w:pPr>
            <w:r w:rsidRPr="0035556A">
              <w:rPr>
                <w:sz w:val="16"/>
                <w:szCs w:val="16"/>
              </w:rPr>
              <w:t xml:space="preserve">12 месяцев </w:t>
            </w:r>
          </w:p>
          <w:p w14:paraId="16747BA1" w14:textId="77777777" w:rsidR="00175432" w:rsidRPr="0035556A" w:rsidRDefault="00175432" w:rsidP="00250797">
            <w:pPr>
              <w:spacing w:line="312" w:lineRule="auto"/>
              <w:rPr>
                <w:sz w:val="16"/>
                <w:szCs w:val="16"/>
              </w:rPr>
            </w:pPr>
            <w:r w:rsidRPr="0035556A">
              <w:rPr>
                <w:sz w:val="16"/>
                <w:szCs w:val="16"/>
              </w:rPr>
              <w:t>(календарный год)</w:t>
            </w:r>
          </w:p>
        </w:tc>
      </w:tr>
    </w:tbl>
    <w:p w14:paraId="54DD2741" w14:textId="77777777" w:rsidR="00C32616" w:rsidRDefault="00C32616">
      <w:pPr>
        <w:spacing w:after="200" w:line="276" w:lineRule="auto"/>
        <w:rPr>
          <w:rFonts w:cs="Arial"/>
        </w:rPr>
        <w:sectPr w:rsidR="00C32616" w:rsidSect="008505F5">
          <w:headerReference w:type="default" r:id="rId24"/>
          <w:footerReference w:type="default" r:id="rId25"/>
          <w:pgSz w:w="16838" w:h="11906" w:orient="landscape"/>
          <w:pgMar w:top="720" w:right="720" w:bottom="720" w:left="720" w:header="708" w:footer="1108" w:gutter="0"/>
          <w:cols w:space="708"/>
          <w:docGrid w:linePitch="360"/>
        </w:sectPr>
      </w:pPr>
    </w:p>
    <w:p w14:paraId="4337CAEB" w14:textId="77777777" w:rsidR="00175432" w:rsidRPr="00C32616" w:rsidRDefault="00175432" w:rsidP="00175432">
      <w:pPr>
        <w:spacing w:before="120" w:line="312" w:lineRule="auto"/>
        <w:rPr>
          <w:rFonts w:cs="Arial"/>
        </w:rPr>
      </w:pPr>
    </w:p>
    <w:tbl>
      <w:tblPr>
        <w:tblStyle w:val="TableGrid"/>
        <w:tblW w:w="15026" w:type="dxa"/>
        <w:tblInd w:w="-459" w:type="dxa"/>
        <w:shd w:val="clear" w:color="auto" w:fill="F2F2F2" w:themeFill="background1" w:themeFillShade="F2"/>
        <w:tblLayout w:type="fixed"/>
        <w:tblLook w:val="04A0" w:firstRow="1" w:lastRow="0" w:firstColumn="1" w:lastColumn="0" w:noHBand="0" w:noVBand="1"/>
      </w:tblPr>
      <w:tblGrid>
        <w:gridCol w:w="15026"/>
      </w:tblGrid>
      <w:tr w:rsidR="00175432" w:rsidRPr="0035556A" w14:paraId="71C37318" w14:textId="77777777" w:rsidTr="00685DF2">
        <w:tc>
          <w:tcPr>
            <w:tcW w:w="15026" w:type="dxa"/>
            <w:shd w:val="clear" w:color="auto" w:fill="F2F2F2" w:themeFill="background1" w:themeFillShade="F2"/>
          </w:tcPr>
          <w:p w14:paraId="4E707F33" w14:textId="77777777" w:rsidR="00175432" w:rsidRPr="0035556A" w:rsidRDefault="00175432" w:rsidP="00250797">
            <w:pPr>
              <w:spacing w:before="120" w:line="312" w:lineRule="auto"/>
              <w:rPr>
                <w:rFonts w:ascii="Arial" w:hAnsi="Arial" w:cs="Arial"/>
                <w:b/>
                <w:sz w:val="20"/>
                <w:szCs w:val="20"/>
              </w:rPr>
            </w:pPr>
            <w:r w:rsidRPr="0035556A">
              <w:rPr>
                <w:rFonts w:ascii="Arial" w:hAnsi="Arial" w:cs="Arial"/>
                <w:b/>
                <w:sz w:val="20"/>
                <w:szCs w:val="20"/>
              </w:rPr>
              <w:t xml:space="preserve">Заполняется уполномоченным сотрудником АО </w:t>
            </w:r>
            <w:r w:rsidR="007769DA">
              <w:rPr>
                <w:rFonts w:ascii="Arial" w:hAnsi="Arial" w:cs="Arial"/>
                <w:b/>
                <w:sz w:val="20"/>
                <w:szCs w:val="20"/>
              </w:rPr>
              <w:t>ВИМ Инвестиции</w:t>
            </w:r>
          </w:p>
          <w:p w14:paraId="4CCC9B99" w14:textId="77777777" w:rsidR="00175432" w:rsidRPr="0035556A" w:rsidRDefault="00175432" w:rsidP="00250797">
            <w:pPr>
              <w:spacing w:before="120" w:line="312" w:lineRule="auto"/>
              <w:rPr>
                <w:rFonts w:ascii="Arial" w:hAnsi="Arial" w:cs="Arial"/>
                <w:sz w:val="20"/>
                <w:szCs w:val="20"/>
              </w:rPr>
            </w:pPr>
            <w:r w:rsidRPr="0035556A">
              <w:rPr>
                <w:rFonts w:ascii="Arial" w:hAnsi="Arial" w:cs="Arial"/>
                <w:sz w:val="20"/>
                <w:szCs w:val="20"/>
              </w:rPr>
              <w:t>На основании информации, предоставленной клиентом, определён и</w:t>
            </w:r>
            <w:r w:rsidR="00685DF2" w:rsidRPr="0035556A">
              <w:rPr>
                <w:rFonts w:ascii="Arial" w:hAnsi="Arial" w:cs="Arial"/>
                <w:sz w:val="20"/>
                <w:szCs w:val="20"/>
              </w:rPr>
              <w:t>нвестиционный профиль К</w:t>
            </w:r>
            <w:r w:rsidRPr="0035556A">
              <w:rPr>
                <w:rFonts w:ascii="Arial" w:hAnsi="Arial" w:cs="Arial"/>
                <w:sz w:val="20"/>
                <w:szCs w:val="20"/>
              </w:rPr>
              <w:t>лиента.</w:t>
            </w:r>
          </w:p>
          <w:tbl>
            <w:tblPr>
              <w:tblStyle w:val="TableGrid"/>
              <w:tblW w:w="0" w:type="auto"/>
              <w:tblLayout w:type="fixed"/>
              <w:tblLook w:val="04A0" w:firstRow="1" w:lastRow="0" w:firstColumn="1" w:lastColumn="0" w:noHBand="0" w:noVBand="1"/>
            </w:tblPr>
            <w:tblGrid>
              <w:gridCol w:w="1838"/>
              <w:gridCol w:w="2302"/>
              <w:gridCol w:w="2268"/>
              <w:gridCol w:w="2126"/>
              <w:gridCol w:w="2126"/>
              <w:gridCol w:w="2126"/>
              <w:gridCol w:w="2126"/>
            </w:tblGrid>
            <w:tr w:rsidR="00175432" w:rsidRPr="0035556A" w14:paraId="0AA0891E" w14:textId="77777777" w:rsidTr="00250797">
              <w:tc>
                <w:tcPr>
                  <w:tcW w:w="1838" w:type="dxa"/>
                  <w:shd w:val="clear" w:color="auto" w:fill="FFFFFF" w:themeFill="background1"/>
                </w:tcPr>
                <w:p w14:paraId="607A0EC7" w14:textId="77777777" w:rsidR="00175432" w:rsidRPr="0035556A" w:rsidRDefault="00175432" w:rsidP="00250797">
                  <w:pPr>
                    <w:spacing w:before="120" w:line="312" w:lineRule="auto"/>
                    <w:rPr>
                      <w:rFonts w:ascii="Arial" w:hAnsi="Arial" w:cs="Arial"/>
                      <w:b/>
                      <w:sz w:val="20"/>
                      <w:szCs w:val="20"/>
                    </w:rPr>
                  </w:pPr>
                </w:p>
              </w:tc>
              <w:tc>
                <w:tcPr>
                  <w:tcW w:w="2302" w:type="dxa"/>
                  <w:shd w:val="clear" w:color="auto" w:fill="FFFFFF" w:themeFill="background1"/>
                </w:tcPr>
                <w:p w14:paraId="4595CC19"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268" w:type="dxa"/>
                  <w:shd w:val="clear" w:color="auto" w:fill="FFFFFF" w:themeFill="background1"/>
                </w:tcPr>
                <w:p w14:paraId="1EC3B2D3"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54B01707"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0270413C" w14:textId="77777777" w:rsidR="00175432" w:rsidRPr="0035556A" w:rsidRDefault="00175432" w:rsidP="00250797">
                  <w:pPr>
                    <w:spacing w:before="120" w:line="312" w:lineRule="auto"/>
                    <w:jc w:val="center"/>
                    <w:rPr>
                      <w:rFonts w:ascii="Arial" w:hAnsi="Arial" w:cs="Arial"/>
                      <w:sz w:val="20"/>
                      <w:szCs w:val="20"/>
                    </w:rPr>
                  </w:pPr>
                  <w:r w:rsidRPr="0035556A">
                    <w:rPr>
                      <w:rFonts w:ascii="Arial" w:hAnsi="Arial" w:cs="Arial"/>
                      <w:sz w:val="20"/>
                      <w:szCs w:val="20"/>
                    </w:rPr>
                    <w:t>□</w:t>
                  </w:r>
                </w:p>
              </w:tc>
              <w:tc>
                <w:tcPr>
                  <w:tcW w:w="2126" w:type="dxa"/>
                  <w:shd w:val="clear" w:color="auto" w:fill="FFFFFF" w:themeFill="background1"/>
                </w:tcPr>
                <w:p w14:paraId="27835E89"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75CE690A" w14:textId="77777777" w:rsidR="00175432" w:rsidRPr="0035556A" w:rsidRDefault="00175432" w:rsidP="00250797">
                  <w:pPr>
                    <w:spacing w:before="120" w:line="312" w:lineRule="auto"/>
                    <w:jc w:val="center"/>
                    <w:rPr>
                      <w:rFonts w:ascii="Arial" w:hAnsi="Arial" w:cs="Arial"/>
                      <w:sz w:val="20"/>
                      <w:szCs w:val="20"/>
                    </w:rPr>
                  </w:pPr>
                  <w:r w:rsidRPr="0035556A">
                    <w:rPr>
                      <w:rFonts w:ascii="Arial" w:hAnsi="Arial" w:cs="Arial"/>
                      <w:sz w:val="20"/>
                      <w:szCs w:val="20"/>
                    </w:rPr>
                    <w:t>□</w:t>
                  </w:r>
                </w:p>
              </w:tc>
            </w:tr>
            <w:tr w:rsidR="00175432" w:rsidRPr="0035556A" w14:paraId="63A1D47F" w14:textId="77777777" w:rsidTr="00250797">
              <w:tc>
                <w:tcPr>
                  <w:tcW w:w="1838" w:type="dxa"/>
                  <w:shd w:val="clear" w:color="auto" w:fill="FFFFFF" w:themeFill="background1"/>
                </w:tcPr>
                <w:p w14:paraId="4BB8E757" w14:textId="77777777" w:rsidR="00175432" w:rsidRPr="0035556A" w:rsidRDefault="00175432" w:rsidP="00250797">
                  <w:pPr>
                    <w:spacing w:before="120" w:line="312" w:lineRule="auto"/>
                    <w:rPr>
                      <w:rFonts w:ascii="Arial" w:hAnsi="Arial" w:cs="Arial"/>
                      <w:b/>
                      <w:sz w:val="20"/>
                      <w:szCs w:val="20"/>
                    </w:rPr>
                  </w:pPr>
                  <w:r w:rsidRPr="0035556A">
                    <w:rPr>
                      <w:rFonts w:ascii="Arial" w:hAnsi="Arial" w:cs="Arial"/>
                      <w:b/>
                      <w:sz w:val="20"/>
                      <w:szCs w:val="20"/>
                    </w:rPr>
                    <w:t>Инвестиционный профиль</w:t>
                  </w:r>
                </w:p>
              </w:tc>
              <w:tc>
                <w:tcPr>
                  <w:tcW w:w="2302" w:type="dxa"/>
                  <w:shd w:val="clear" w:color="auto" w:fill="FFFFFF" w:themeFill="background1"/>
                </w:tcPr>
                <w:p w14:paraId="0F8FCB3A"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Консервативный рублевый</w:t>
                  </w:r>
                </w:p>
              </w:tc>
              <w:tc>
                <w:tcPr>
                  <w:tcW w:w="2268" w:type="dxa"/>
                  <w:shd w:val="clear" w:color="auto" w:fill="FFFFFF" w:themeFill="background1"/>
                </w:tcPr>
                <w:p w14:paraId="1A7422A6"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Умеренный   рублевый</w:t>
                  </w:r>
                </w:p>
              </w:tc>
              <w:tc>
                <w:tcPr>
                  <w:tcW w:w="2126" w:type="dxa"/>
                  <w:shd w:val="clear" w:color="auto" w:fill="FFFFFF" w:themeFill="background1"/>
                </w:tcPr>
                <w:p w14:paraId="74620515"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Агрессивный рублевый</w:t>
                  </w:r>
                </w:p>
              </w:tc>
              <w:tc>
                <w:tcPr>
                  <w:tcW w:w="2126" w:type="dxa"/>
                  <w:shd w:val="clear" w:color="auto" w:fill="FFFFFF" w:themeFill="background1"/>
                </w:tcPr>
                <w:p w14:paraId="6F69DB1B"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Консервативный валютный</w:t>
                  </w:r>
                </w:p>
              </w:tc>
              <w:tc>
                <w:tcPr>
                  <w:tcW w:w="2126" w:type="dxa"/>
                  <w:shd w:val="clear" w:color="auto" w:fill="FFFFFF" w:themeFill="background1"/>
                </w:tcPr>
                <w:p w14:paraId="4B078AFA"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Умеренный валютный</w:t>
                  </w:r>
                </w:p>
              </w:tc>
              <w:tc>
                <w:tcPr>
                  <w:tcW w:w="2126" w:type="dxa"/>
                  <w:shd w:val="clear" w:color="auto" w:fill="FFFFFF" w:themeFill="background1"/>
                </w:tcPr>
                <w:p w14:paraId="7B6B6F82"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Агрессивный валютный</w:t>
                  </w:r>
                </w:p>
              </w:tc>
            </w:tr>
          </w:tbl>
          <w:p w14:paraId="5261F928" w14:textId="77777777" w:rsidR="00175432" w:rsidRPr="0035556A" w:rsidRDefault="00175432" w:rsidP="00250797">
            <w:pPr>
              <w:rPr>
                <w:rFonts w:ascii="Arial" w:hAnsi="Arial" w:cs="Arial"/>
                <w:b/>
                <w:i/>
                <w:sz w:val="20"/>
                <w:szCs w:val="20"/>
              </w:rPr>
            </w:pPr>
            <w:r w:rsidRPr="0035556A">
              <w:rPr>
                <w:rFonts w:ascii="Arial" w:hAnsi="Arial" w:cs="Arial"/>
                <w:b/>
                <w:i/>
                <w:sz w:val="20"/>
                <w:szCs w:val="20"/>
              </w:rPr>
              <w:br w:type="page"/>
            </w:r>
          </w:p>
          <w:p w14:paraId="13A05863" w14:textId="77777777" w:rsidR="00175432" w:rsidRPr="0035556A" w:rsidRDefault="00175432" w:rsidP="00250797">
            <w:pPr>
              <w:rPr>
                <w:rFonts w:ascii="Arial" w:hAnsi="Arial" w:cs="Arial"/>
                <w:sz w:val="20"/>
                <w:szCs w:val="20"/>
              </w:rPr>
            </w:pPr>
            <w:r w:rsidRPr="0035556A">
              <w:rPr>
                <w:rFonts w:ascii="Arial" w:hAnsi="Arial" w:cs="Arial"/>
                <w:sz w:val="20"/>
                <w:szCs w:val="20"/>
              </w:rPr>
              <w:t xml:space="preserve">Данный инвестиционный профиль будет действовать в отношении договора доверительного управления: </w:t>
            </w:r>
            <w:r w:rsidRPr="0035556A">
              <w:rPr>
                <w:rFonts w:ascii="Arial" w:hAnsi="Arial" w:cs="Arial"/>
                <w:sz w:val="20"/>
                <w:szCs w:val="20"/>
                <w:u w:val="single"/>
              </w:rPr>
              <w:t xml:space="preserve">_____            </w:t>
            </w:r>
            <w:r w:rsidRPr="0035556A">
              <w:rPr>
                <w:rFonts w:ascii="Arial" w:hAnsi="Arial" w:cs="Arial"/>
                <w:sz w:val="20"/>
                <w:szCs w:val="20"/>
              </w:rPr>
              <w:t>от «</w:t>
            </w:r>
            <w:r w:rsidRPr="0035556A">
              <w:rPr>
                <w:rFonts w:ascii="Arial" w:hAnsi="Arial" w:cs="Arial"/>
                <w:sz w:val="20"/>
                <w:szCs w:val="20"/>
                <w:u w:val="single"/>
              </w:rPr>
              <w:t xml:space="preserve">___    </w:t>
            </w:r>
            <w:r w:rsidRPr="0035556A">
              <w:rPr>
                <w:rFonts w:ascii="Arial" w:hAnsi="Arial" w:cs="Arial"/>
                <w:sz w:val="20"/>
                <w:szCs w:val="20"/>
              </w:rPr>
              <w:t>» ___________20__ г.</w:t>
            </w:r>
          </w:p>
          <w:p w14:paraId="096B942D" w14:textId="77777777" w:rsidR="00175432" w:rsidRPr="0035556A" w:rsidRDefault="00175432" w:rsidP="00250797">
            <w:pPr>
              <w:spacing w:before="120" w:line="312" w:lineRule="auto"/>
              <w:ind w:left="426"/>
              <w:rPr>
                <w:rFonts w:ascii="Arial" w:hAnsi="Arial" w:cs="Arial"/>
                <w:sz w:val="20"/>
                <w:szCs w:val="20"/>
              </w:rPr>
            </w:pPr>
          </w:p>
          <w:p w14:paraId="7F203D63" w14:textId="77777777" w:rsidR="00175432" w:rsidRPr="0035556A" w:rsidRDefault="00175432" w:rsidP="00250797">
            <w:pPr>
              <w:spacing w:before="120" w:line="312" w:lineRule="auto"/>
              <w:rPr>
                <w:rFonts w:ascii="Arial" w:hAnsi="Arial" w:cs="Arial"/>
                <w:sz w:val="20"/>
                <w:szCs w:val="20"/>
              </w:rPr>
            </w:pPr>
            <w:r w:rsidRPr="0035556A">
              <w:rPr>
                <w:rFonts w:ascii="Arial" w:hAnsi="Arial" w:cs="Arial"/>
                <w:sz w:val="20"/>
                <w:szCs w:val="20"/>
              </w:rPr>
              <w:t xml:space="preserve">Подпись уполномоченного сотрудника </w:t>
            </w:r>
            <w:r w:rsidR="007769DA">
              <w:rPr>
                <w:rFonts w:ascii="Arial" w:hAnsi="Arial" w:cs="Arial"/>
                <w:sz w:val="20"/>
                <w:szCs w:val="20"/>
              </w:rPr>
              <w:t>АО ВИМ Инвестиции</w:t>
            </w:r>
          </w:p>
          <w:p w14:paraId="12E00444" w14:textId="77777777" w:rsidR="00175432" w:rsidRPr="0035556A" w:rsidRDefault="00175432" w:rsidP="00250797">
            <w:pPr>
              <w:spacing w:before="120" w:line="312" w:lineRule="auto"/>
              <w:ind w:left="426"/>
              <w:rPr>
                <w:rFonts w:ascii="Arial" w:hAnsi="Arial" w:cs="Arial"/>
                <w:sz w:val="20"/>
                <w:szCs w:val="20"/>
              </w:rPr>
            </w:pPr>
            <w:r w:rsidRPr="0035556A">
              <w:rPr>
                <w:rFonts w:ascii="Arial" w:hAnsi="Arial" w:cs="Arial"/>
                <w:sz w:val="20"/>
                <w:szCs w:val="20"/>
              </w:rPr>
              <w:t xml:space="preserve"> </w:t>
            </w:r>
          </w:p>
          <w:p w14:paraId="37105D93" w14:textId="77777777" w:rsidR="00175432" w:rsidRPr="0035556A" w:rsidRDefault="00175432" w:rsidP="002507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sidRPr="0035556A">
              <w:rPr>
                <w:rFonts w:ascii="Arial" w:hAnsi="Arial" w:cs="Arial"/>
              </w:rPr>
              <w:t>________________/_____________________                              «___» ___________20__ г.</w:t>
            </w:r>
          </w:p>
          <w:p w14:paraId="09E2A513" w14:textId="77777777" w:rsidR="00175432" w:rsidRPr="0035556A" w:rsidRDefault="00175432" w:rsidP="002507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35556A">
              <w:rPr>
                <w:rFonts w:ascii="Arial" w:hAnsi="Arial" w:cs="Arial"/>
              </w:rPr>
              <w:t xml:space="preserve">                                    </w:t>
            </w:r>
            <w:r w:rsidRPr="0035556A">
              <w:rPr>
                <w:rFonts w:ascii="Arial" w:hAnsi="Arial" w:cs="Arial"/>
                <w:i/>
              </w:rPr>
              <w:t>ФИО Сотрудника</w:t>
            </w:r>
          </w:p>
          <w:p w14:paraId="56E3871E" w14:textId="77777777" w:rsidR="00175432" w:rsidRPr="0035556A" w:rsidRDefault="00175432" w:rsidP="00250797">
            <w:pPr>
              <w:rPr>
                <w:rFonts w:ascii="Arial" w:hAnsi="Arial" w:cs="Arial"/>
                <w:b/>
                <w:i/>
                <w:sz w:val="20"/>
                <w:szCs w:val="20"/>
              </w:rPr>
            </w:pPr>
          </w:p>
        </w:tc>
      </w:tr>
    </w:tbl>
    <w:p w14:paraId="722360D1" w14:textId="77777777" w:rsidR="00175432" w:rsidRPr="0035556A" w:rsidRDefault="00175432" w:rsidP="00175432">
      <w:pPr>
        <w:rPr>
          <w:rFonts w:ascii="Arial" w:hAnsi="Arial" w:cs="Arial"/>
          <w:b/>
          <w:i/>
        </w:rPr>
      </w:pPr>
    </w:p>
    <w:p w14:paraId="524630EE" w14:textId="77777777" w:rsidR="00175432" w:rsidRPr="0035556A" w:rsidRDefault="00175432" w:rsidP="00175432">
      <w:pPr>
        <w:rPr>
          <w:rFonts w:ascii="Arial" w:hAnsi="Arial" w:cs="Arial"/>
          <w:b/>
          <w:i/>
        </w:rPr>
      </w:pPr>
    </w:p>
    <w:p w14:paraId="69CFEFCD" w14:textId="77777777" w:rsidR="00175432" w:rsidRPr="0035556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692F8767" w14:textId="77777777" w:rsidR="00175432" w:rsidRPr="0035556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right="-997"/>
        <w:jc w:val="both"/>
        <w:rPr>
          <w:rFonts w:ascii="Arial" w:eastAsia="Times New Roman" w:hAnsi="Arial" w:cs="Arial"/>
          <w:color w:val="auto"/>
        </w:rPr>
      </w:pPr>
      <w:r w:rsidRPr="0035556A">
        <w:rPr>
          <w:rFonts w:ascii="Arial" w:eastAsia="Times New Roman" w:hAnsi="Arial" w:cs="Arial"/>
          <w:color w:val="auto"/>
        </w:rPr>
        <w:t>Настоящей подписью я выражаю свое согласие с определенным для______________________________________________ инвестиционным профилем.</w:t>
      </w:r>
    </w:p>
    <w:p w14:paraId="5F6A64E4" w14:textId="77777777" w:rsidR="00175432" w:rsidRPr="0035556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sz w:val="16"/>
          <w:szCs w:val="16"/>
        </w:rPr>
      </w:pPr>
      <w:r w:rsidRPr="0035556A">
        <w:rPr>
          <w:rFonts w:ascii="Arial" w:eastAsia="Times New Roman" w:hAnsi="Arial" w:cs="Arial"/>
          <w:color w:val="auto"/>
        </w:rPr>
        <w:t xml:space="preserve">                                                                                                                  </w:t>
      </w:r>
      <w:r w:rsidR="00685DF2" w:rsidRPr="0035556A">
        <w:rPr>
          <w:rFonts w:ascii="Arial" w:eastAsia="Times New Roman" w:hAnsi="Arial" w:cs="Arial"/>
          <w:color w:val="auto"/>
        </w:rPr>
        <w:t xml:space="preserve">                                      </w:t>
      </w:r>
      <w:r w:rsidRPr="0035556A">
        <w:rPr>
          <w:rFonts w:ascii="Arial" w:eastAsia="Times New Roman" w:hAnsi="Arial" w:cs="Arial"/>
          <w:color w:val="auto"/>
        </w:rPr>
        <w:t xml:space="preserve">     </w:t>
      </w:r>
      <w:r w:rsidRPr="0035556A">
        <w:rPr>
          <w:rFonts w:ascii="Arial" w:eastAsia="Times New Roman" w:hAnsi="Arial" w:cs="Arial"/>
          <w:color w:val="auto"/>
          <w:sz w:val="16"/>
          <w:szCs w:val="16"/>
        </w:rPr>
        <w:t>название организации</w:t>
      </w:r>
    </w:p>
    <w:p w14:paraId="0FAD5CF1" w14:textId="77777777" w:rsidR="00175432" w:rsidRPr="0035556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08D3426D" w14:textId="77777777" w:rsidR="00175432" w:rsidRPr="0035556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2BA7FDE8" w14:textId="77777777" w:rsidR="00175432" w:rsidRPr="0035556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hAnsi="Arial" w:cs="Arial"/>
        </w:rPr>
      </w:pPr>
      <w:r w:rsidRPr="0035556A">
        <w:rPr>
          <w:rFonts w:ascii="Arial" w:hAnsi="Arial" w:cs="Arial"/>
        </w:rPr>
        <w:t>________________/____________________________________________</w:t>
      </w:r>
    </w:p>
    <w:p w14:paraId="66C46A7F" w14:textId="77777777" w:rsidR="0018693E" w:rsidRPr="0035556A" w:rsidRDefault="00175432" w:rsidP="004E5A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rPr>
      </w:pPr>
      <w:r w:rsidRPr="0035556A">
        <w:rPr>
          <w:rFonts w:ascii="Arial" w:hAnsi="Arial" w:cs="Arial"/>
        </w:rPr>
        <w:t xml:space="preserve">                                    </w:t>
      </w:r>
      <w:r w:rsidRPr="0035556A">
        <w:rPr>
          <w:rFonts w:ascii="Arial" w:hAnsi="Arial" w:cs="Arial"/>
          <w:i/>
        </w:rPr>
        <w:t xml:space="preserve">ФИО и должность представителя </w:t>
      </w:r>
      <w:r w:rsidR="00B44727" w:rsidRPr="0035556A">
        <w:rPr>
          <w:rFonts w:ascii="Arial" w:hAnsi="Arial" w:cs="Arial"/>
          <w:i/>
        </w:rPr>
        <w:t>Клиента</w:t>
      </w:r>
    </w:p>
    <w:p w14:paraId="18367357" w14:textId="77777777" w:rsidR="0018693E" w:rsidRPr="0035556A" w:rsidRDefault="0018693E" w:rsidP="0018693E">
      <w:pPr>
        <w:rPr>
          <w:rFonts w:ascii="Arial" w:hAnsi="Arial" w:cs="Arial"/>
        </w:rPr>
      </w:pPr>
    </w:p>
    <w:p w14:paraId="7BF384FA" w14:textId="77777777" w:rsidR="0018693E" w:rsidRPr="00B44727" w:rsidRDefault="0018693E" w:rsidP="0018693E">
      <w:pPr>
        <w:rPr>
          <w:rFonts w:cs="Arial"/>
        </w:rPr>
      </w:pPr>
    </w:p>
    <w:p w14:paraId="484169C0" w14:textId="77777777" w:rsidR="0018693E" w:rsidRDefault="0018693E" w:rsidP="0018693E">
      <w:pPr>
        <w:tabs>
          <w:tab w:val="left" w:pos="1800"/>
        </w:tabs>
        <w:rPr>
          <w:rFonts w:cs="Arial"/>
        </w:rPr>
      </w:pPr>
      <w:r w:rsidRPr="00B44727">
        <w:rPr>
          <w:rFonts w:cs="Arial"/>
        </w:rPr>
        <w:tab/>
      </w:r>
    </w:p>
    <w:p w14:paraId="1082B934" w14:textId="77777777" w:rsidR="007A54F6" w:rsidRDefault="007A54F6" w:rsidP="0018693E">
      <w:pPr>
        <w:tabs>
          <w:tab w:val="left" w:pos="1800"/>
        </w:tabs>
        <w:rPr>
          <w:rFonts w:cs="Arial"/>
        </w:rPr>
      </w:pPr>
    </w:p>
    <w:p w14:paraId="0207BA30" w14:textId="77777777" w:rsidR="007A54F6" w:rsidRDefault="007A54F6" w:rsidP="0018693E">
      <w:pPr>
        <w:tabs>
          <w:tab w:val="left" w:pos="1800"/>
        </w:tabs>
        <w:rPr>
          <w:rFonts w:cs="Arial"/>
        </w:rPr>
      </w:pPr>
    </w:p>
    <w:p w14:paraId="7D7E830C" w14:textId="77777777" w:rsidR="007A54F6" w:rsidRDefault="007A54F6" w:rsidP="0018693E">
      <w:pPr>
        <w:tabs>
          <w:tab w:val="left" w:pos="1800"/>
        </w:tabs>
        <w:rPr>
          <w:rFonts w:cs="Arial"/>
        </w:rPr>
      </w:pPr>
    </w:p>
    <w:p w14:paraId="79766BBA" w14:textId="77777777" w:rsidR="007A54F6" w:rsidRPr="00DF3EB5" w:rsidRDefault="007A54F6" w:rsidP="007A54F6">
      <w:pPr>
        <w:spacing w:before="120" w:line="312" w:lineRule="auto"/>
        <w:rPr>
          <w:rFonts w:ascii="Arial" w:hAnsi="Arial" w:cs="Arial"/>
          <w:b/>
          <w:color w:val="002060"/>
        </w:rPr>
      </w:pPr>
      <w:r w:rsidRPr="00D9075C">
        <w:rPr>
          <w:rFonts w:ascii="Arial" w:hAnsi="Arial" w:cs="Arial"/>
          <w:b/>
          <w:color w:val="002060"/>
        </w:rPr>
        <w:lastRenderedPageBreak/>
        <w:t xml:space="preserve">Приложение № </w:t>
      </w:r>
      <w:r w:rsidRPr="00DF3EB5">
        <w:rPr>
          <w:rFonts w:ascii="Arial" w:hAnsi="Arial" w:cs="Arial"/>
          <w:b/>
          <w:color w:val="002060"/>
        </w:rPr>
        <w:t>3</w:t>
      </w:r>
    </w:p>
    <w:p w14:paraId="4F0FC5F7" w14:textId="77777777" w:rsidR="007A54F6" w:rsidRPr="00D9075C" w:rsidRDefault="007A54F6" w:rsidP="007A54F6">
      <w:pPr>
        <w:spacing w:before="120" w:line="312" w:lineRule="auto"/>
        <w:rPr>
          <w:rFonts w:ascii="Arial" w:hAnsi="Arial" w:cs="Arial"/>
        </w:rPr>
      </w:pPr>
      <w:r w:rsidRPr="00D9075C">
        <w:rPr>
          <w:rFonts w:ascii="Arial" w:hAnsi="Arial" w:cs="Arial"/>
          <w:color w:val="002060"/>
        </w:rPr>
        <w:t>К документу «Порядок определения инвестиционного профиля Клиента и перечень сведений, необходимых для его определения»</w:t>
      </w:r>
    </w:p>
    <w:p w14:paraId="2B2A7743" w14:textId="77777777" w:rsidR="007A54F6" w:rsidRDefault="007A54F6" w:rsidP="007A54F6">
      <w:pPr>
        <w:pStyle w:val="HTMLPreformatted"/>
        <w:jc w:val="center"/>
        <w:rPr>
          <w:rFonts w:asciiTheme="minorHAnsi" w:eastAsia="Times New Roman" w:hAnsiTheme="minorHAnsi" w:cstheme="minorHAnsi"/>
          <w:b/>
          <w:color w:val="auto"/>
          <w:sz w:val="32"/>
        </w:rPr>
      </w:pPr>
    </w:p>
    <w:p w14:paraId="172E19B6" w14:textId="77777777" w:rsidR="007A54F6" w:rsidRPr="00BB644C" w:rsidRDefault="007A54F6" w:rsidP="007A54F6">
      <w:pPr>
        <w:spacing w:before="120" w:line="312" w:lineRule="auto"/>
        <w:jc w:val="center"/>
        <w:rPr>
          <w:rFonts w:ascii="Arial" w:hAnsi="Arial" w:cs="Arial"/>
          <w:b/>
          <w:color w:val="002060"/>
          <w:sz w:val="20"/>
        </w:rPr>
      </w:pPr>
      <w:r w:rsidRPr="00BB644C">
        <w:rPr>
          <w:rFonts w:ascii="Arial" w:hAnsi="Arial" w:cs="Arial"/>
          <w:b/>
          <w:color w:val="002060"/>
          <w:sz w:val="20"/>
        </w:rPr>
        <w:t>Уведомление</w:t>
      </w:r>
    </w:p>
    <w:p w14:paraId="5E9D22D2" w14:textId="77777777" w:rsidR="007A54F6" w:rsidRPr="00BB644C" w:rsidRDefault="007A54F6" w:rsidP="007A54F6">
      <w:pPr>
        <w:spacing w:before="120" w:line="312" w:lineRule="auto"/>
        <w:jc w:val="center"/>
        <w:rPr>
          <w:rFonts w:ascii="Arial" w:hAnsi="Arial" w:cs="Arial"/>
          <w:b/>
          <w:color w:val="002060"/>
          <w:sz w:val="20"/>
        </w:rPr>
      </w:pPr>
      <w:r w:rsidRPr="00BB644C">
        <w:rPr>
          <w:rFonts w:ascii="Arial" w:hAnsi="Arial" w:cs="Arial"/>
          <w:b/>
          <w:color w:val="002060"/>
          <w:sz w:val="20"/>
        </w:rPr>
        <w:t>об определении Инвестиционного профиля Клиента - физического лица квалифицированного инвестора</w:t>
      </w:r>
    </w:p>
    <w:p w14:paraId="4D4DCBF9" w14:textId="77777777" w:rsidR="007A54F6" w:rsidRDefault="007A54F6" w:rsidP="007A54F6">
      <w:pPr>
        <w:pStyle w:val="HTMLPreformatted"/>
        <w:rPr>
          <w:rFonts w:asciiTheme="minorHAnsi" w:hAnsiTheme="minorHAnsi" w:cstheme="minorHAnsi"/>
          <w:sz w:val="24"/>
          <w:szCs w:val="24"/>
        </w:rPr>
      </w:pPr>
    </w:p>
    <w:p w14:paraId="3C96E8B2" w14:textId="77777777" w:rsidR="007A54F6" w:rsidRDefault="007A54F6" w:rsidP="007A54F6">
      <w:pPr>
        <w:pStyle w:val="HTMLPreformatted"/>
        <w:rPr>
          <w:rFonts w:asciiTheme="minorHAnsi" w:hAnsiTheme="minorHAnsi" w:cstheme="minorHAnsi"/>
          <w:sz w:val="24"/>
          <w:szCs w:val="24"/>
        </w:rPr>
      </w:pPr>
    </w:p>
    <w:p w14:paraId="0469DB52" w14:textId="77777777" w:rsidR="007A54F6" w:rsidRPr="007D4EA1" w:rsidRDefault="007A54F6" w:rsidP="007A54F6">
      <w:pPr>
        <w:pStyle w:val="HTMLPreformatted"/>
        <w:rPr>
          <w:rFonts w:asciiTheme="minorHAnsi" w:hAnsiTheme="minorHAnsi" w:cstheme="minorHAnsi"/>
          <w:sz w:val="24"/>
          <w:szCs w:val="24"/>
        </w:rPr>
      </w:pPr>
      <w:r>
        <w:rPr>
          <w:rFonts w:asciiTheme="minorHAnsi" w:hAnsiTheme="minorHAnsi" w:cstheme="minorHAnsi"/>
          <w:sz w:val="24"/>
          <w:szCs w:val="24"/>
        </w:rPr>
        <w:t>АО</w:t>
      </w:r>
      <w:r w:rsidRPr="007D4EA1">
        <w:rPr>
          <w:rFonts w:asciiTheme="minorHAnsi" w:hAnsiTheme="minorHAnsi" w:cstheme="minorHAnsi"/>
          <w:sz w:val="24"/>
          <w:szCs w:val="24"/>
        </w:rPr>
        <w:t xml:space="preserve"> В</w:t>
      </w:r>
      <w:r w:rsidR="00C517FC">
        <w:rPr>
          <w:rFonts w:asciiTheme="minorHAnsi" w:hAnsiTheme="minorHAnsi" w:cstheme="minorHAnsi"/>
          <w:sz w:val="24"/>
          <w:szCs w:val="24"/>
        </w:rPr>
        <w:t>ИМ Инвестиции</w:t>
      </w:r>
      <w:r w:rsidRPr="007D4EA1">
        <w:rPr>
          <w:rFonts w:asciiTheme="minorHAnsi" w:hAnsiTheme="minorHAnsi" w:cstheme="minorHAnsi"/>
          <w:sz w:val="24"/>
          <w:szCs w:val="24"/>
        </w:rPr>
        <w:t>, извещает вас</w:t>
      </w:r>
      <w:r>
        <w:rPr>
          <w:rFonts w:asciiTheme="minorHAnsi" w:hAnsiTheme="minorHAnsi" w:cstheme="minorHAnsi"/>
          <w:sz w:val="24"/>
          <w:szCs w:val="24"/>
        </w:rPr>
        <w:t xml:space="preserve"> о том</w:t>
      </w:r>
      <w:r w:rsidRPr="007D4EA1">
        <w:rPr>
          <w:rFonts w:asciiTheme="minorHAnsi" w:hAnsiTheme="minorHAnsi" w:cstheme="minorHAnsi"/>
          <w:sz w:val="24"/>
          <w:szCs w:val="24"/>
        </w:rPr>
        <w:t xml:space="preserve">, что на основании предоставленной вами </w:t>
      </w:r>
      <w:r>
        <w:rPr>
          <w:rFonts w:asciiTheme="minorHAnsi" w:hAnsiTheme="minorHAnsi" w:cstheme="minorHAnsi"/>
          <w:sz w:val="24"/>
          <w:szCs w:val="24"/>
        </w:rPr>
        <w:t xml:space="preserve">Анкеты </w:t>
      </w:r>
      <w:r w:rsidRPr="00BB644C">
        <w:rPr>
          <w:rFonts w:asciiTheme="minorHAnsi" w:hAnsiTheme="minorHAnsi" w:cstheme="minorHAnsi"/>
          <w:sz w:val="24"/>
          <w:szCs w:val="24"/>
        </w:rPr>
        <w:t>для определения Инвестиционного профиля Клиента - физического лица квалифицированного инвестора</w:t>
      </w:r>
      <w:r w:rsidRPr="007D4EA1" w:rsidDel="0033282E">
        <w:rPr>
          <w:rFonts w:asciiTheme="minorHAnsi" w:hAnsiTheme="minorHAnsi" w:cstheme="minorHAnsi"/>
          <w:sz w:val="24"/>
          <w:szCs w:val="24"/>
        </w:rPr>
        <w:t xml:space="preserve"> </w:t>
      </w:r>
      <w:r w:rsidRPr="001B6827">
        <w:rPr>
          <w:rFonts w:asciiTheme="minorHAnsi" w:hAnsiTheme="minorHAnsi" w:cstheme="minorHAnsi"/>
          <w:bCs/>
          <w:sz w:val="24"/>
          <w:szCs w:val="24"/>
        </w:rPr>
        <w:t>в Кабинете Д.У.</w:t>
      </w:r>
      <w:r w:rsidRPr="001B6827">
        <w:rPr>
          <w:rFonts w:asciiTheme="minorHAnsi" w:hAnsiTheme="minorHAnsi" w:cstheme="minorHAnsi"/>
          <w:sz w:val="24"/>
          <w:szCs w:val="24"/>
        </w:rPr>
        <w:t xml:space="preserve"> </w:t>
      </w:r>
      <w:r w:rsidRPr="007D4EA1">
        <w:rPr>
          <w:rFonts w:asciiTheme="minorHAnsi" w:hAnsiTheme="minorHAnsi" w:cstheme="minorHAnsi"/>
          <w:sz w:val="24"/>
          <w:szCs w:val="24"/>
        </w:rPr>
        <w:t>был определен Инвестиционный профиль. Уважаемый клиент, вам присвоен</w:t>
      </w:r>
      <w:r>
        <w:rPr>
          <w:rFonts w:asciiTheme="minorHAnsi" w:hAnsiTheme="minorHAnsi" w:cstheme="minorHAnsi"/>
          <w:sz w:val="24"/>
          <w:szCs w:val="24"/>
        </w:rPr>
        <w:t xml:space="preserve"> следующий</w:t>
      </w:r>
      <w:r w:rsidRPr="007D4EA1">
        <w:rPr>
          <w:rFonts w:asciiTheme="minorHAnsi" w:hAnsiTheme="minorHAnsi" w:cstheme="minorHAnsi"/>
          <w:sz w:val="24"/>
          <w:szCs w:val="24"/>
        </w:rPr>
        <w:t xml:space="preserve"> </w:t>
      </w:r>
      <w:r>
        <w:rPr>
          <w:rFonts w:asciiTheme="minorHAnsi" w:hAnsiTheme="minorHAnsi" w:cstheme="minorHAnsi"/>
          <w:sz w:val="24"/>
          <w:szCs w:val="24"/>
        </w:rPr>
        <w:t>И</w:t>
      </w:r>
      <w:r w:rsidRPr="007D4EA1">
        <w:rPr>
          <w:rFonts w:asciiTheme="minorHAnsi" w:hAnsiTheme="minorHAnsi" w:cstheme="minorHAnsi"/>
          <w:sz w:val="24"/>
          <w:szCs w:val="24"/>
        </w:rPr>
        <w:t>нвестиционный профиль:</w:t>
      </w:r>
    </w:p>
    <w:p w14:paraId="6C0F866B" w14:textId="77777777" w:rsidR="007A54F6" w:rsidRPr="007D4EA1" w:rsidRDefault="007A54F6" w:rsidP="007A54F6">
      <w:pPr>
        <w:pStyle w:val="HTMLPreformatted"/>
        <w:rPr>
          <w:rFonts w:asciiTheme="minorHAnsi" w:eastAsia="Times New Roman" w:hAnsiTheme="minorHAnsi" w:cstheme="minorHAnsi"/>
          <w:color w:val="auto"/>
          <w:sz w:val="24"/>
        </w:rPr>
      </w:pPr>
    </w:p>
    <w:p w14:paraId="2AA4A877" w14:textId="77777777" w:rsidR="007A54F6" w:rsidRPr="007D4EA1" w:rsidRDefault="007A54F6" w:rsidP="007A54F6">
      <w:pPr>
        <w:pStyle w:val="HTMLPreformatted"/>
        <w:jc w:val="both"/>
        <w:rPr>
          <w:rFonts w:ascii="Arial" w:eastAsia="Times New Roman" w:hAnsi="Arial" w:cs="Arial"/>
          <w:color w:val="auto"/>
        </w:rPr>
      </w:pPr>
    </w:p>
    <w:tbl>
      <w:tblPr>
        <w:tblStyle w:val="TableGrid"/>
        <w:tblW w:w="14488" w:type="dxa"/>
        <w:tblLayout w:type="fixed"/>
        <w:tblLook w:val="04A0" w:firstRow="1" w:lastRow="0" w:firstColumn="1" w:lastColumn="0" w:noHBand="0" w:noVBand="1"/>
      </w:tblPr>
      <w:tblGrid>
        <w:gridCol w:w="2014"/>
        <w:gridCol w:w="2126"/>
        <w:gridCol w:w="2268"/>
        <w:gridCol w:w="2126"/>
        <w:gridCol w:w="2126"/>
        <w:gridCol w:w="2126"/>
        <w:gridCol w:w="1702"/>
      </w:tblGrid>
      <w:tr w:rsidR="007A54F6" w:rsidRPr="0035556A" w14:paraId="1DF1E4CD" w14:textId="77777777" w:rsidTr="00F32EBE">
        <w:tc>
          <w:tcPr>
            <w:tcW w:w="2014" w:type="dxa"/>
            <w:shd w:val="clear" w:color="auto" w:fill="FFFFFF" w:themeFill="background1"/>
          </w:tcPr>
          <w:p w14:paraId="09DF9ECC" w14:textId="77777777" w:rsidR="007A54F6" w:rsidRPr="0035556A" w:rsidRDefault="007A54F6" w:rsidP="00F32EBE">
            <w:pPr>
              <w:spacing w:before="120" w:line="312" w:lineRule="auto"/>
              <w:rPr>
                <w:rFonts w:ascii="Arial" w:hAnsi="Arial" w:cs="Arial"/>
                <w:b/>
              </w:rPr>
            </w:pPr>
          </w:p>
        </w:tc>
        <w:tc>
          <w:tcPr>
            <w:tcW w:w="2126" w:type="dxa"/>
            <w:shd w:val="clear" w:color="auto" w:fill="FFFFFF" w:themeFill="background1"/>
          </w:tcPr>
          <w:p w14:paraId="62DBA91C" w14:textId="77777777" w:rsidR="007A54F6" w:rsidRPr="0035556A" w:rsidRDefault="007A54F6" w:rsidP="00F32EBE">
            <w:pPr>
              <w:spacing w:before="120" w:line="312" w:lineRule="auto"/>
              <w:jc w:val="center"/>
              <w:rPr>
                <w:rFonts w:ascii="Arial" w:hAnsi="Arial" w:cs="Arial"/>
                <w:b/>
              </w:rPr>
            </w:pPr>
            <w:r w:rsidRPr="0035556A">
              <w:rPr>
                <w:rFonts w:ascii="Arial" w:hAnsi="Arial" w:cs="Arial"/>
              </w:rPr>
              <w:t>□</w:t>
            </w:r>
          </w:p>
        </w:tc>
        <w:tc>
          <w:tcPr>
            <w:tcW w:w="2268" w:type="dxa"/>
            <w:shd w:val="clear" w:color="auto" w:fill="FFFFFF" w:themeFill="background1"/>
          </w:tcPr>
          <w:p w14:paraId="1FF38F6F" w14:textId="77777777" w:rsidR="007A54F6" w:rsidRPr="0035556A" w:rsidRDefault="007A54F6" w:rsidP="00F32EBE">
            <w:pPr>
              <w:spacing w:before="120" w:line="312" w:lineRule="auto"/>
              <w:jc w:val="center"/>
              <w:rPr>
                <w:rFonts w:ascii="Arial" w:hAnsi="Arial" w:cs="Arial"/>
                <w:b/>
              </w:rPr>
            </w:pPr>
            <w:r w:rsidRPr="0035556A">
              <w:rPr>
                <w:rFonts w:ascii="Arial" w:hAnsi="Arial" w:cs="Arial"/>
              </w:rPr>
              <w:t>□</w:t>
            </w:r>
          </w:p>
        </w:tc>
        <w:tc>
          <w:tcPr>
            <w:tcW w:w="2126" w:type="dxa"/>
            <w:shd w:val="clear" w:color="auto" w:fill="FFFFFF" w:themeFill="background1"/>
          </w:tcPr>
          <w:p w14:paraId="5DD25D41" w14:textId="77777777" w:rsidR="007A54F6" w:rsidRPr="0035556A" w:rsidRDefault="007A54F6" w:rsidP="00F32EBE">
            <w:pPr>
              <w:spacing w:before="120" w:line="312" w:lineRule="auto"/>
              <w:jc w:val="center"/>
              <w:rPr>
                <w:rFonts w:ascii="Arial" w:hAnsi="Arial" w:cs="Arial"/>
                <w:b/>
              </w:rPr>
            </w:pPr>
            <w:r w:rsidRPr="0035556A">
              <w:rPr>
                <w:rFonts w:ascii="Arial" w:hAnsi="Arial" w:cs="Arial"/>
                <w:sz w:val="18"/>
                <w:szCs w:val="18"/>
              </w:rPr>
              <w:t>□</w:t>
            </w:r>
          </w:p>
        </w:tc>
        <w:tc>
          <w:tcPr>
            <w:tcW w:w="2126" w:type="dxa"/>
            <w:shd w:val="clear" w:color="auto" w:fill="FFFFFF" w:themeFill="background1"/>
          </w:tcPr>
          <w:p w14:paraId="6A506ED6" w14:textId="77777777" w:rsidR="007A54F6" w:rsidRPr="0035556A" w:rsidRDefault="007A54F6" w:rsidP="00F32EBE">
            <w:pPr>
              <w:spacing w:before="120" w:line="312" w:lineRule="auto"/>
              <w:jc w:val="center"/>
              <w:rPr>
                <w:rFonts w:ascii="Arial" w:hAnsi="Arial" w:cs="Arial"/>
              </w:rPr>
            </w:pPr>
            <w:r w:rsidRPr="0035556A">
              <w:rPr>
                <w:rFonts w:ascii="Arial" w:hAnsi="Arial" w:cs="Arial"/>
              </w:rPr>
              <w:t>□</w:t>
            </w:r>
          </w:p>
        </w:tc>
        <w:tc>
          <w:tcPr>
            <w:tcW w:w="2126" w:type="dxa"/>
            <w:shd w:val="clear" w:color="auto" w:fill="FFFFFF" w:themeFill="background1"/>
          </w:tcPr>
          <w:p w14:paraId="2AB8FAFC" w14:textId="77777777" w:rsidR="007A54F6" w:rsidRPr="0035556A" w:rsidRDefault="007A54F6" w:rsidP="00F32EBE">
            <w:pPr>
              <w:spacing w:before="120" w:line="312" w:lineRule="auto"/>
              <w:jc w:val="center"/>
              <w:rPr>
                <w:rFonts w:ascii="Arial" w:hAnsi="Arial" w:cs="Arial"/>
                <w:b/>
              </w:rPr>
            </w:pPr>
            <w:r w:rsidRPr="0035556A">
              <w:rPr>
                <w:rFonts w:ascii="Arial" w:hAnsi="Arial" w:cs="Arial"/>
              </w:rPr>
              <w:t>□</w:t>
            </w:r>
          </w:p>
        </w:tc>
        <w:tc>
          <w:tcPr>
            <w:tcW w:w="1702" w:type="dxa"/>
            <w:shd w:val="clear" w:color="auto" w:fill="FFFFFF" w:themeFill="background1"/>
          </w:tcPr>
          <w:p w14:paraId="158156F6" w14:textId="77777777" w:rsidR="007A54F6" w:rsidRPr="0035556A" w:rsidRDefault="007A54F6" w:rsidP="00F32EBE">
            <w:pPr>
              <w:spacing w:before="120" w:line="312" w:lineRule="auto"/>
              <w:jc w:val="center"/>
              <w:rPr>
                <w:rFonts w:ascii="Arial" w:hAnsi="Arial" w:cs="Arial"/>
              </w:rPr>
            </w:pPr>
            <w:r w:rsidRPr="0035556A">
              <w:rPr>
                <w:rFonts w:ascii="Arial" w:hAnsi="Arial" w:cs="Arial"/>
              </w:rPr>
              <w:t>□</w:t>
            </w:r>
          </w:p>
        </w:tc>
      </w:tr>
      <w:tr w:rsidR="007A54F6" w:rsidRPr="0035556A" w14:paraId="2B5866CB" w14:textId="77777777" w:rsidTr="00F32EBE">
        <w:tc>
          <w:tcPr>
            <w:tcW w:w="2014" w:type="dxa"/>
            <w:shd w:val="clear" w:color="auto" w:fill="FFFFFF" w:themeFill="background1"/>
          </w:tcPr>
          <w:p w14:paraId="63E3403F" w14:textId="77777777" w:rsidR="007A54F6" w:rsidRPr="00C35D57" w:rsidRDefault="007A54F6" w:rsidP="00F32EBE">
            <w:pPr>
              <w:spacing w:before="120" w:line="312" w:lineRule="auto"/>
              <w:rPr>
                <w:rFonts w:ascii="Arial" w:hAnsi="Arial" w:cs="Arial"/>
                <w:b/>
                <w:sz w:val="20"/>
                <w:szCs w:val="20"/>
              </w:rPr>
            </w:pPr>
            <w:r w:rsidRPr="00C35D57">
              <w:rPr>
                <w:rFonts w:ascii="Arial" w:hAnsi="Arial" w:cs="Arial"/>
                <w:b/>
                <w:sz w:val="20"/>
                <w:szCs w:val="20"/>
              </w:rPr>
              <w:t>Инвестиционный профиль</w:t>
            </w:r>
          </w:p>
        </w:tc>
        <w:tc>
          <w:tcPr>
            <w:tcW w:w="2126" w:type="dxa"/>
            <w:shd w:val="clear" w:color="auto" w:fill="FFFFFF" w:themeFill="background1"/>
          </w:tcPr>
          <w:p w14:paraId="20249E6F"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Консервативный рублевый</w:t>
            </w:r>
          </w:p>
        </w:tc>
        <w:tc>
          <w:tcPr>
            <w:tcW w:w="2268" w:type="dxa"/>
            <w:shd w:val="clear" w:color="auto" w:fill="FFFFFF" w:themeFill="background1"/>
          </w:tcPr>
          <w:p w14:paraId="37DED13B"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Умеренный       рублевый</w:t>
            </w:r>
          </w:p>
        </w:tc>
        <w:tc>
          <w:tcPr>
            <w:tcW w:w="2126" w:type="dxa"/>
            <w:shd w:val="clear" w:color="auto" w:fill="FFFFFF" w:themeFill="background1"/>
          </w:tcPr>
          <w:p w14:paraId="7A0D9427"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Агрессивный рублевый</w:t>
            </w:r>
          </w:p>
        </w:tc>
        <w:tc>
          <w:tcPr>
            <w:tcW w:w="2126" w:type="dxa"/>
            <w:shd w:val="clear" w:color="auto" w:fill="FFFFFF" w:themeFill="background1"/>
          </w:tcPr>
          <w:p w14:paraId="75F9A68F"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Консервативный валютный</w:t>
            </w:r>
          </w:p>
        </w:tc>
        <w:tc>
          <w:tcPr>
            <w:tcW w:w="2126" w:type="dxa"/>
            <w:shd w:val="clear" w:color="auto" w:fill="FFFFFF" w:themeFill="background1"/>
          </w:tcPr>
          <w:p w14:paraId="0577A8AD"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Умеренный   валютный</w:t>
            </w:r>
          </w:p>
        </w:tc>
        <w:tc>
          <w:tcPr>
            <w:tcW w:w="1702" w:type="dxa"/>
            <w:shd w:val="clear" w:color="auto" w:fill="FFFFFF" w:themeFill="background1"/>
          </w:tcPr>
          <w:p w14:paraId="5A8E978A"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Агрессивный валютный</w:t>
            </w:r>
          </w:p>
        </w:tc>
      </w:tr>
    </w:tbl>
    <w:p w14:paraId="796C5588" w14:textId="77777777" w:rsidR="007A54F6" w:rsidRPr="00E56057" w:rsidRDefault="007A54F6" w:rsidP="007A54F6">
      <w:pPr>
        <w:pStyle w:val="HTMLPreformatted"/>
        <w:jc w:val="both"/>
        <w:rPr>
          <w:rFonts w:ascii="Arial" w:eastAsia="Times New Roman" w:hAnsi="Arial" w:cs="Arial"/>
          <w:color w:val="auto"/>
          <w:lang w:val="en-US"/>
        </w:rPr>
      </w:pPr>
    </w:p>
    <w:p w14:paraId="4C1A2FCD" w14:textId="77777777" w:rsidR="007A54F6" w:rsidRDefault="007A54F6" w:rsidP="007A54F6">
      <w:pPr>
        <w:rPr>
          <w:rFonts w:ascii="Arial" w:hAnsi="Arial" w:cs="Arial"/>
        </w:rPr>
      </w:pPr>
    </w:p>
    <w:p w14:paraId="23A8ACCE" w14:textId="77777777" w:rsidR="007A54F6" w:rsidRDefault="007A54F6" w:rsidP="007A54F6">
      <w:pPr>
        <w:rPr>
          <w:rFonts w:ascii="Arial" w:hAnsi="Arial" w:cs="Arial"/>
        </w:rPr>
      </w:pPr>
    </w:p>
    <w:p w14:paraId="18FA32CE" w14:textId="77777777" w:rsidR="007A54F6" w:rsidRPr="0035556A" w:rsidRDefault="007A54F6" w:rsidP="007A54F6">
      <w:pPr>
        <w:rPr>
          <w:rFonts w:ascii="Arial" w:hAnsi="Arial" w:cs="Arial"/>
        </w:rPr>
      </w:pPr>
      <w:r w:rsidRPr="0035556A">
        <w:rPr>
          <w:rFonts w:ascii="Arial" w:hAnsi="Arial" w:cs="Arial"/>
        </w:rPr>
        <w:t xml:space="preserve">Данный </w:t>
      </w:r>
      <w:r>
        <w:rPr>
          <w:rFonts w:ascii="Arial" w:hAnsi="Arial" w:cs="Arial"/>
        </w:rPr>
        <w:t>И</w:t>
      </w:r>
      <w:r w:rsidRPr="0035556A">
        <w:rPr>
          <w:rFonts w:ascii="Arial" w:hAnsi="Arial" w:cs="Arial"/>
        </w:rPr>
        <w:t>нвестиционный профиль будет действовать в отношении договора доверительного управления</w:t>
      </w:r>
      <w:r>
        <w:rPr>
          <w:rFonts w:ascii="Arial" w:hAnsi="Arial" w:cs="Arial"/>
        </w:rPr>
        <w:t xml:space="preserve"> </w:t>
      </w:r>
      <w:r w:rsidRPr="00302B5D">
        <w:rPr>
          <w:rFonts w:ascii="Arial" w:hAnsi="Arial" w:cs="Arial"/>
        </w:rPr>
        <w:t>№ от</w:t>
      </w:r>
      <w:r w:rsidRPr="0035556A">
        <w:rPr>
          <w:rFonts w:ascii="Arial" w:hAnsi="Arial" w:cs="Arial"/>
        </w:rPr>
        <w:t xml:space="preserve"> </w:t>
      </w:r>
      <w:r w:rsidRPr="00302B5D">
        <w:rPr>
          <w:rFonts w:ascii="Arial" w:hAnsi="Arial" w:cs="Arial"/>
        </w:rPr>
        <w:t>«</w:t>
      </w:r>
      <w:r>
        <w:rPr>
          <w:rFonts w:ascii="Arial" w:hAnsi="Arial" w:cs="Arial"/>
        </w:rPr>
        <w:t>___</w:t>
      </w:r>
      <w:r w:rsidRPr="00302B5D">
        <w:rPr>
          <w:rFonts w:ascii="Arial" w:hAnsi="Arial" w:cs="Arial"/>
        </w:rPr>
        <w:t xml:space="preserve">» </w:t>
      </w:r>
      <w:r>
        <w:rPr>
          <w:rFonts w:ascii="Arial" w:hAnsi="Arial" w:cs="Arial"/>
        </w:rPr>
        <w:t>_______________</w:t>
      </w:r>
      <w:r w:rsidRPr="00302B5D">
        <w:rPr>
          <w:rFonts w:ascii="Arial" w:hAnsi="Arial" w:cs="Arial"/>
        </w:rPr>
        <w:t xml:space="preserve"> г.</w:t>
      </w:r>
    </w:p>
    <w:p w14:paraId="517BC5C0" w14:textId="77777777" w:rsidR="007A54F6" w:rsidRDefault="007A54F6" w:rsidP="007A54F6">
      <w:pPr>
        <w:spacing w:before="120" w:line="312" w:lineRule="auto"/>
        <w:rPr>
          <w:rFonts w:ascii="Arial" w:hAnsi="Arial" w:cs="Arial"/>
        </w:rPr>
      </w:pPr>
    </w:p>
    <w:p w14:paraId="145E4A71" w14:textId="77777777" w:rsidR="007A54F6" w:rsidRPr="0035556A" w:rsidRDefault="007A54F6" w:rsidP="007A54F6">
      <w:pPr>
        <w:spacing w:before="120" w:line="312" w:lineRule="auto"/>
        <w:rPr>
          <w:rFonts w:ascii="Arial" w:hAnsi="Arial" w:cs="Arial"/>
        </w:rPr>
      </w:pPr>
      <w:r w:rsidRPr="0035556A">
        <w:rPr>
          <w:rFonts w:ascii="Arial" w:hAnsi="Arial" w:cs="Arial"/>
        </w:rPr>
        <w:t xml:space="preserve">Подпись уполномоченного сотрудника АО </w:t>
      </w:r>
      <w:r w:rsidR="007769DA">
        <w:rPr>
          <w:rFonts w:ascii="Arial" w:hAnsi="Arial" w:cs="Arial"/>
        </w:rPr>
        <w:t xml:space="preserve">ВИМ Инвестиции. </w:t>
      </w:r>
    </w:p>
    <w:p w14:paraId="005A95EA" w14:textId="77777777" w:rsidR="007A54F6" w:rsidRPr="0035556A" w:rsidRDefault="007A54F6" w:rsidP="007A54F6">
      <w:pPr>
        <w:spacing w:before="120" w:line="312" w:lineRule="auto"/>
        <w:ind w:left="426"/>
        <w:rPr>
          <w:rFonts w:ascii="Arial" w:hAnsi="Arial" w:cs="Arial"/>
        </w:rPr>
      </w:pPr>
      <w:r w:rsidRPr="0035556A">
        <w:rPr>
          <w:rFonts w:ascii="Arial" w:hAnsi="Arial" w:cs="Arial"/>
        </w:rPr>
        <w:t xml:space="preserve"> </w:t>
      </w:r>
    </w:p>
    <w:p w14:paraId="2E35E2B6" w14:textId="77777777" w:rsidR="007A54F6" w:rsidRPr="0035556A"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sidRPr="0035556A">
        <w:rPr>
          <w:rFonts w:ascii="Arial" w:hAnsi="Arial" w:cs="Arial"/>
        </w:rPr>
        <w:t>________________/_____________________                              «___» ___________20__ г.</w:t>
      </w:r>
    </w:p>
    <w:p w14:paraId="64473C81" w14:textId="77777777" w:rsidR="007A54F6" w:rsidRPr="0035556A"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35556A">
        <w:rPr>
          <w:rFonts w:ascii="Arial" w:hAnsi="Arial" w:cs="Arial"/>
        </w:rPr>
        <w:t xml:space="preserve">                                    </w:t>
      </w:r>
      <w:r w:rsidRPr="0035556A">
        <w:rPr>
          <w:rFonts w:ascii="Arial" w:hAnsi="Arial" w:cs="Arial"/>
          <w:i/>
        </w:rPr>
        <w:t>ФИО Сотрудника</w:t>
      </w:r>
    </w:p>
    <w:p w14:paraId="1BE907AB" w14:textId="77777777" w:rsidR="007A54F6" w:rsidRPr="00BB644C" w:rsidRDefault="007A54F6" w:rsidP="007A54F6">
      <w:pPr>
        <w:spacing w:before="120" w:line="312" w:lineRule="auto"/>
        <w:rPr>
          <w:rFonts w:ascii="Arial" w:hAnsi="Arial" w:cs="Arial"/>
          <w:b/>
          <w:color w:val="002060"/>
        </w:rPr>
      </w:pPr>
      <w:r w:rsidRPr="00D9075C">
        <w:rPr>
          <w:rFonts w:ascii="Arial" w:hAnsi="Arial" w:cs="Arial"/>
          <w:b/>
          <w:color w:val="002060"/>
        </w:rPr>
        <w:lastRenderedPageBreak/>
        <w:t xml:space="preserve">Приложение № </w:t>
      </w:r>
      <w:r w:rsidRPr="00BB644C">
        <w:rPr>
          <w:rFonts w:ascii="Arial" w:hAnsi="Arial" w:cs="Arial"/>
          <w:b/>
          <w:color w:val="002060"/>
        </w:rPr>
        <w:t>3</w:t>
      </w:r>
      <w:r>
        <w:rPr>
          <w:rFonts w:ascii="Arial" w:hAnsi="Arial" w:cs="Arial"/>
          <w:b/>
          <w:color w:val="002060"/>
        </w:rPr>
        <w:t>А</w:t>
      </w:r>
    </w:p>
    <w:p w14:paraId="55D7E6B0" w14:textId="77777777" w:rsidR="007A54F6" w:rsidRPr="00D9075C" w:rsidRDefault="007A54F6" w:rsidP="007A54F6">
      <w:pPr>
        <w:spacing w:before="120" w:line="312" w:lineRule="auto"/>
        <w:rPr>
          <w:rFonts w:ascii="Arial" w:hAnsi="Arial" w:cs="Arial"/>
        </w:rPr>
      </w:pPr>
      <w:r w:rsidRPr="00D9075C">
        <w:rPr>
          <w:rFonts w:ascii="Arial" w:hAnsi="Arial" w:cs="Arial"/>
          <w:color w:val="002060"/>
        </w:rPr>
        <w:t>К документу «Порядок определения инвестиционного профиля Клиента и перечень сведений, необходимых для его определения»</w:t>
      </w:r>
    </w:p>
    <w:p w14:paraId="56B9D749" w14:textId="77777777" w:rsidR="007A54F6" w:rsidRDefault="007A54F6" w:rsidP="007A54F6">
      <w:pPr>
        <w:pStyle w:val="HTMLPreformatted"/>
        <w:jc w:val="center"/>
        <w:rPr>
          <w:rFonts w:asciiTheme="minorHAnsi" w:eastAsia="Times New Roman" w:hAnsiTheme="minorHAnsi" w:cstheme="minorHAnsi"/>
          <w:b/>
          <w:color w:val="auto"/>
          <w:sz w:val="32"/>
        </w:rPr>
      </w:pPr>
    </w:p>
    <w:p w14:paraId="3284F432" w14:textId="77777777" w:rsidR="007A54F6" w:rsidRPr="00BB644C" w:rsidRDefault="007A54F6" w:rsidP="007A54F6">
      <w:pPr>
        <w:spacing w:before="120" w:line="312" w:lineRule="auto"/>
        <w:jc w:val="center"/>
        <w:rPr>
          <w:rFonts w:ascii="Arial" w:hAnsi="Arial" w:cs="Arial"/>
          <w:b/>
          <w:color w:val="002060"/>
          <w:sz w:val="20"/>
        </w:rPr>
      </w:pPr>
      <w:r w:rsidRPr="00BB644C">
        <w:rPr>
          <w:rFonts w:ascii="Arial" w:hAnsi="Arial" w:cs="Arial"/>
          <w:b/>
          <w:color w:val="002060"/>
          <w:sz w:val="20"/>
        </w:rPr>
        <w:t>Согласие</w:t>
      </w:r>
    </w:p>
    <w:p w14:paraId="3198F27D" w14:textId="77777777" w:rsidR="007A54F6" w:rsidRPr="00BB644C" w:rsidRDefault="007A54F6" w:rsidP="007A54F6">
      <w:pPr>
        <w:spacing w:before="120" w:line="312" w:lineRule="auto"/>
        <w:jc w:val="center"/>
        <w:rPr>
          <w:rFonts w:ascii="Arial" w:hAnsi="Arial" w:cs="Arial"/>
          <w:b/>
          <w:color w:val="002060"/>
        </w:rPr>
      </w:pPr>
      <w:r w:rsidRPr="00BB644C">
        <w:rPr>
          <w:rFonts w:ascii="Arial" w:hAnsi="Arial" w:cs="Arial"/>
          <w:b/>
          <w:color w:val="002060"/>
        </w:rPr>
        <w:t>с определенным Инвестиционным профилем Клиента - физического лица квалифицированного инвестора</w:t>
      </w:r>
    </w:p>
    <w:p w14:paraId="539B7475" w14:textId="77777777" w:rsidR="007A54F6" w:rsidRPr="00BB644C" w:rsidRDefault="007A54F6" w:rsidP="007A54F6">
      <w:pPr>
        <w:spacing w:before="120" w:line="312" w:lineRule="auto"/>
        <w:jc w:val="center"/>
        <w:rPr>
          <w:rFonts w:ascii="Arial" w:hAnsi="Arial" w:cs="Arial"/>
          <w:b/>
          <w:color w:val="002060"/>
        </w:rPr>
      </w:pPr>
    </w:p>
    <w:p w14:paraId="0DCF9E8C" w14:textId="77777777" w:rsidR="007A54F6" w:rsidRPr="00E56057"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710225DE"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eastAsia="Times New Roman" w:hAnsi="Arial" w:cs="Arial"/>
          <w:color w:val="auto"/>
        </w:rPr>
      </w:pPr>
      <w:r>
        <w:rPr>
          <w:rFonts w:ascii="Arial" w:eastAsia="Times New Roman" w:hAnsi="Arial" w:cs="Arial"/>
          <w:color w:val="auto"/>
        </w:rPr>
        <w:t xml:space="preserve">Настоящим </w:t>
      </w:r>
      <w:r w:rsidRPr="00E56057">
        <w:rPr>
          <w:rFonts w:ascii="Arial" w:eastAsia="Times New Roman" w:hAnsi="Arial" w:cs="Arial"/>
          <w:color w:val="auto"/>
        </w:rPr>
        <w:t xml:space="preserve">я  </w:t>
      </w:r>
      <w:r>
        <w:rPr>
          <w:rFonts w:ascii="Arial" w:eastAsia="Times New Roman" w:hAnsi="Arial" w:cs="Arial"/>
          <w:color w:val="auto"/>
        </w:rPr>
        <w:t xml:space="preserve">подтверждаю </w:t>
      </w:r>
      <w:r w:rsidRPr="00E56057">
        <w:rPr>
          <w:rFonts w:ascii="Arial" w:eastAsia="Times New Roman" w:hAnsi="Arial" w:cs="Arial"/>
          <w:color w:val="auto"/>
        </w:rPr>
        <w:t>свое согласие с определенным для меня</w:t>
      </w:r>
      <w:r>
        <w:rPr>
          <w:rFonts w:ascii="Arial" w:eastAsia="Times New Roman" w:hAnsi="Arial" w:cs="Arial"/>
          <w:color w:val="auto"/>
        </w:rPr>
        <w:t xml:space="preserve"> АО </w:t>
      </w:r>
      <w:r w:rsidR="00365D00">
        <w:rPr>
          <w:rFonts w:ascii="Arial" w:eastAsia="Times New Roman" w:hAnsi="Arial" w:cs="Arial"/>
          <w:color w:val="auto"/>
        </w:rPr>
        <w:t xml:space="preserve">ВИМ </w:t>
      </w:r>
      <w:r w:rsidR="00C517FC">
        <w:rPr>
          <w:rFonts w:ascii="Arial" w:eastAsia="Times New Roman" w:hAnsi="Arial" w:cs="Arial"/>
          <w:color w:val="auto"/>
        </w:rPr>
        <w:t xml:space="preserve">Инвестиции </w:t>
      </w:r>
      <w:r w:rsidR="00365D00">
        <w:rPr>
          <w:rFonts w:ascii="Arial" w:eastAsia="Times New Roman" w:hAnsi="Arial" w:cs="Arial"/>
          <w:color w:val="auto"/>
        </w:rPr>
        <w:t xml:space="preserve"> </w:t>
      </w:r>
      <w:r w:rsidRPr="00E56057">
        <w:rPr>
          <w:rFonts w:ascii="Arial" w:eastAsia="Times New Roman" w:hAnsi="Arial" w:cs="Arial"/>
          <w:color w:val="auto"/>
        </w:rPr>
        <w:t>Инвестиционным профилем</w:t>
      </w:r>
      <w:r>
        <w:rPr>
          <w:rFonts w:ascii="Arial" w:eastAsia="Times New Roman" w:hAnsi="Arial" w:cs="Arial"/>
          <w:color w:val="auto"/>
        </w:rPr>
        <w:t>:</w:t>
      </w:r>
    </w:p>
    <w:p w14:paraId="7A739AA6"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tbl>
      <w:tblPr>
        <w:tblStyle w:val="TableGrid"/>
        <w:tblW w:w="14488" w:type="dxa"/>
        <w:tblLayout w:type="fixed"/>
        <w:tblLook w:val="04A0" w:firstRow="1" w:lastRow="0" w:firstColumn="1" w:lastColumn="0" w:noHBand="0" w:noVBand="1"/>
      </w:tblPr>
      <w:tblGrid>
        <w:gridCol w:w="2014"/>
        <w:gridCol w:w="2126"/>
        <w:gridCol w:w="2268"/>
        <w:gridCol w:w="2126"/>
        <w:gridCol w:w="2126"/>
        <w:gridCol w:w="2126"/>
        <w:gridCol w:w="1702"/>
      </w:tblGrid>
      <w:tr w:rsidR="007A54F6" w:rsidRPr="0035556A" w14:paraId="2DA6BFD0" w14:textId="77777777" w:rsidTr="00F32EBE">
        <w:tc>
          <w:tcPr>
            <w:tcW w:w="2014" w:type="dxa"/>
            <w:shd w:val="clear" w:color="auto" w:fill="FFFFFF" w:themeFill="background1"/>
          </w:tcPr>
          <w:p w14:paraId="4000CCD0" w14:textId="77777777" w:rsidR="007A54F6" w:rsidRPr="0035556A" w:rsidRDefault="007A54F6" w:rsidP="00F32EBE">
            <w:pPr>
              <w:spacing w:before="120" w:line="312" w:lineRule="auto"/>
              <w:rPr>
                <w:rFonts w:ascii="Arial" w:hAnsi="Arial" w:cs="Arial"/>
                <w:b/>
              </w:rPr>
            </w:pPr>
          </w:p>
        </w:tc>
        <w:tc>
          <w:tcPr>
            <w:tcW w:w="2126" w:type="dxa"/>
            <w:shd w:val="clear" w:color="auto" w:fill="FFFFFF" w:themeFill="background1"/>
          </w:tcPr>
          <w:p w14:paraId="79BE20CD" w14:textId="77777777" w:rsidR="007A54F6" w:rsidRPr="0035556A" w:rsidRDefault="007A54F6" w:rsidP="00F32EBE">
            <w:pPr>
              <w:spacing w:before="120" w:line="312" w:lineRule="auto"/>
              <w:jc w:val="center"/>
              <w:rPr>
                <w:rFonts w:ascii="Arial" w:hAnsi="Arial" w:cs="Arial"/>
                <w:b/>
              </w:rPr>
            </w:pPr>
            <w:r w:rsidRPr="0035556A">
              <w:rPr>
                <w:rFonts w:ascii="Arial" w:hAnsi="Arial" w:cs="Arial"/>
              </w:rPr>
              <w:t>□</w:t>
            </w:r>
          </w:p>
        </w:tc>
        <w:tc>
          <w:tcPr>
            <w:tcW w:w="2268" w:type="dxa"/>
            <w:shd w:val="clear" w:color="auto" w:fill="FFFFFF" w:themeFill="background1"/>
          </w:tcPr>
          <w:p w14:paraId="0DFD3F21" w14:textId="77777777" w:rsidR="007A54F6" w:rsidRPr="0035556A" w:rsidRDefault="007A54F6" w:rsidP="00F32EBE">
            <w:pPr>
              <w:spacing w:before="120" w:line="312" w:lineRule="auto"/>
              <w:jc w:val="center"/>
              <w:rPr>
                <w:rFonts w:ascii="Arial" w:hAnsi="Arial" w:cs="Arial"/>
                <w:b/>
              </w:rPr>
            </w:pPr>
            <w:r w:rsidRPr="0035556A">
              <w:rPr>
                <w:rFonts w:ascii="Arial" w:hAnsi="Arial" w:cs="Arial"/>
              </w:rPr>
              <w:t>□</w:t>
            </w:r>
          </w:p>
        </w:tc>
        <w:tc>
          <w:tcPr>
            <w:tcW w:w="2126" w:type="dxa"/>
            <w:shd w:val="clear" w:color="auto" w:fill="FFFFFF" w:themeFill="background1"/>
          </w:tcPr>
          <w:p w14:paraId="476B82C5" w14:textId="77777777" w:rsidR="007A54F6" w:rsidRPr="0035556A" w:rsidRDefault="007A54F6" w:rsidP="00F32EBE">
            <w:pPr>
              <w:spacing w:before="120" w:line="312" w:lineRule="auto"/>
              <w:jc w:val="center"/>
              <w:rPr>
                <w:rFonts w:ascii="Arial" w:hAnsi="Arial" w:cs="Arial"/>
                <w:b/>
              </w:rPr>
            </w:pPr>
            <w:r w:rsidRPr="0035556A">
              <w:rPr>
                <w:rFonts w:ascii="Arial" w:hAnsi="Arial" w:cs="Arial"/>
                <w:sz w:val="18"/>
                <w:szCs w:val="18"/>
              </w:rPr>
              <w:t>□</w:t>
            </w:r>
          </w:p>
        </w:tc>
        <w:tc>
          <w:tcPr>
            <w:tcW w:w="2126" w:type="dxa"/>
            <w:shd w:val="clear" w:color="auto" w:fill="FFFFFF" w:themeFill="background1"/>
          </w:tcPr>
          <w:p w14:paraId="028498BC" w14:textId="77777777" w:rsidR="007A54F6" w:rsidRPr="0035556A" w:rsidRDefault="007A54F6" w:rsidP="00F32EBE">
            <w:pPr>
              <w:spacing w:before="120" w:line="312" w:lineRule="auto"/>
              <w:jc w:val="center"/>
              <w:rPr>
                <w:rFonts w:ascii="Arial" w:hAnsi="Arial" w:cs="Arial"/>
              </w:rPr>
            </w:pPr>
            <w:r w:rsidRPr="0035556A">
              <w:rPr>
                <w:rFonts w:ascii="Arial" w:hAnsi="Arial" w:cs="Arial"/>
              </w:rPr>
              <w:t>□</w:t>
            </w:r>
          </w:p>
        </w:tc>
        <w:tc>
          <w:tcPr>
            <w:tcW w:w="2126" w:type="dxa"/>
            <w:shd w:val="clear" w:color="auto" w:fill="FFFFFF" w:themeFill="background1"/>
          </w:tcPr>
          <w:p w14:paraId="33E41D9E" w14:textId="77777777" w:rsidR="007A54F6" w:rsidRPr="0035556A" w:rsidRDefault="007A54F6" w:rsidP="00F32EBE">
            <w:pPr>
              <w:spacing w:before="120" w:line="312" w:lineRule="auto"/>
              <w:jc w:val="center"/>
              <w:rPr>
                <w:rFonts w:ascii="Arial" w:hAnsi="Arial" w:cs="Arial"/>
                <w:b/>
              </w:rPr>
            </w:pPr>
            <w:r w:rsidRPr="0035556A">
              <w:rPr>
                <w:rFonts w:ascii="Arial" w:hAnsi="Arial" w:cs="Arial"/>
              </w:rPr>
              <w:t>□</w:t>
            </w:r>
          </w:p>
        </w:tc>
        <w:tc>
          <w:tcPr>
            <w:tcW w:w="1702" w:type="dxa"/>
            <w:shd w:val="clear" w:color="auto" w:fill="FFFFFF" w:themeFill="background1"/>
          </w:tcPr>
          <w:p w14:paraId="51510E84" w14:textId="77777777" w:rsidR="007A54F6" w:rsidRPr="0035556A" w:rsidRDefault="007A54F6" w:rsidP="00F32EBE">
            <w:pPr>
              <w:spacing w:before="120" w:line="312" w:lineRule="auto"/>
              <w:jc w:val="center"/>
              <w:rPr>
                <w:rFonts w:ascii="Arial" w:hAnsi="Arial" w:cs="Arial"/>
              </w:rPr>
            </w:pPr>
            <w:r w:rsidRPr="0035556A">
              <w:rPr>
                <w:rFonts w:ascii="Arial" w:hAnsi="Arial" w:cs="Arial"/>
              </w:rPr>
              <w:t>□</w:t>
            </w:r>
          </w:p>
        </w:tc>
      </w:tr>
      <w:tr w:rsidR="007A54F6" w:rsidRPr="0035556A" w14:paraId="7EFF86D3" w14:textId="77777777" w:rsidTr="00F32EBE">
        <w:tc>
          <w:tcPr>
            <w:tcW w:w="2014" w:type="dxa"/>
            <w:shd w:val="clear" w:color="auto" w:fill="FFFFFF" w:themeFill="background1"/>
          </w:tcPr>
          <w:p w14:paraId="71194A94" w14:textId="77777777" w:rsidR="007A54F6" w:rsidRPr="00C35D57" w:rsidRDefault="007A54F6" w:rsidP="00F32EBE">
            <w:pPr>
              <w:spacing w:before="120" w:line="312" w:lineRule="auto"/>
              <w:rPr>
                <w:rFonts w:ascii="Arial" w:hAnsi="Arial" w:cs="Arial"/>
                <w:b/>
                <w:sz w:val="20"/>
                <w:szCs w:val="20"/>
              </w:rPr>
            </w:pPr>
            <w:r w:rsidRPr="00C35D57">
              <w:rPr>
                <w:rFonts w:ascii="Arial" w:hAnsi="Arial" w:cs="Arial"/>
                <w:b/>
                <w:sz w:val="20"/>
                <w:szCs w:val="20"/>
              </w:rPr>
              <w:t>Инвестиционный профиль</w:t>
            </w:r>
          </w:p>
        </w:tc>
        <w:tc>
          <w:tcPr>
            <w:tcW w:w="2126" w:type="dxa"/>
            <w:shd w:val="clear" w:color="auto" w:fill="FFFFFF" w:themeFill="background1"/>
          </w:tcPr>
          <w:p w14:paraId="724EFC8F"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Консервативный рублевый</w:t>
            </w:r>
          </w:p>
        </w:tc>
        <w:tc>
          <w:tcPr>
            <w:tcW w:w="2268" w:type="dxa"/>
            <w:shd w:val="clear" w:color="auto" w:fill="FFFFFF" w:themeFill="background1"/>
          </w:tcPr>
          <w:p w14:paraId="5B3BF042"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Умеренный       рублевый</w:t>
            </w:r>
          </w:p>
        </w:tc>
        <w:tc>
          <w:tcPr>
            <w:tcW w:w="2126" w:type="dxa"/>
            <w:shd w:val="clear" w:color="auto" w:fill="FFFFFF" w:themeFill="background1"/>
          </w:tcPr>
          <w:p w14:paraId="257D0CFD"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Агрессивный рублевый</w:t>
            </w:r>
          </w:p>
        </w:tc>
        <w:tc>
          <w:tcPr>
            <w:tcW w:w="2126" w:type="dxa"/>
            <w:shd w:val="clear" w:color="auto" w:fill="FFFFFF" w:themeFill="background1"/>
          </w:tcPr>
          <w:p w14:paraId="496806CC"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Консервативный валютный</w:t>
            </w:r>
          </w:p>
        </w:tc>
        <w:tc>
          <w:tcPr>
            <w:tcW w:w="2126" w:type="dxa"/>
            <w:shd w:val="clear" w:color="auto" w:fill="FFFFFF" w:themeFill="background1"/>
          </w:tcPr>
          <w:p w14:paraId="36D9A57D"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Умеренный   валютный</w:t>
            </w:r>
          </w:p>
        </w:tc>
        <w:tc>
          <w:tcPr>
            <w:tcW w:w="1702" w:type="dxa"/>
            <w:shd w:val="clear" w:color="auto" w:fill="FFFFFF" w:themeFill="background1"/>
          </w:tcPr>
          <w:p w14:paraId="56AE7D08"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Агрессивный валютный</w:t>
            </w:r>
          </w:p>
        </w:tc>
      </w:tr>
    </w:tbl>
    <w:p w14:paraId="2BE45493"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718D520F" w14:textId="77777777" w:rsidR="007A54F6" w:rsidRDefault="007A54F6" w:rsidP="007A54F6">
      <w:pPr>
        <w:rPr>
          <w:rFonts w:ascii="Arial" w:hAnsi="Arial" w:cs="Arial"/>
        </w:rPr>
      </w:pPr>
    </w:p>
    <w:p w14:paraId="5591EE4D" w14:textId="77777777" w:rsidR="007A54F6" w:rsidRPr="0035556A" w:rsidRDefault="007A54F6" w:rsidP="007A54F6">
      <w:pPr>
        <w:rPr>
          <w:rFonts w:ascii="Arial" w:hAnsi="Arial" w:cs="Arial"/>
        </w:rPr>
      </w:pPr>
      <w:r w:rsidRPr="0035556A">
        <w:rPr>
          <w:rFonts w:ascii="Arial" w:hAnsi="Arial" w:cs="Arial"/>
        </w:rPr>
        <w:t>Данный Инвестиционный профиль будет действовать в отношении договора доверительного управления</w:t>
      </w:r>
      <w:r>
        <w:rPr>
          <w:rFonts w:ascii="Arial" w:hAnsi="Arial" w:cs="Arial"/>
        </w:rPr>
        <w:t xml:space="preserve"> </w:t>
      </w:r>
      <w:r w:rsidRPr="00302B5D">
        <w:rPr>
          <w:rFonts w:ascii="Arial" w:hAnsi="Arial" w:cs="Arial"/>
        </w:rPr>
        <w:t>№ от</w:t>
      </w:r>
      <w:r w:rsidRPr="0035556A">
        <w:rPr>
          <w:rFonts w:ascii="Arial" w:hAnsi="Arial" w:cs="Arial"/>
        </w:rPr>
        <w:t xml:space="preserve"> </w:t>
      </w:r>
      <w:r w:rsidRPr="00302B5D">
        <w:rPr>
          <w:rFonts w:ascii="Arial" w:hAnsi="Arial" w:cs="Arial"/>
        </w:rPr>
        <w:t>«</w:t>
      </w:r>
      <w:r>
        <w:rPr>
          <w:rFonts w:ascii="Arial" w:hAnsi="Arial" w:cs="Arial"/>
        </w:rPr>
        <w:t>___</w:t>
      </w:r>
      <w:r w:rsidRPr="00302B5D">
        <w:rPr>
          <w:rFonts w:ascii="Arial" w:hAnsi="Arial" w:cs="Arial"/>
        </w:rPr>
        <w:t xml:space="preserve">» </w:t>
      </w:r>
      <w:r>
        <w:rPr>
          <w:rFonts w:ascii="Arial" w:hAnsi="Arial" w:cs="Arial"/>
        </w:rPr>
        <w:t>_______________</w:t>
      </w:r>
      <w:r w:rsidRPr="00302B5D">
        <w:rPr>
          <w:rFonts w:ascii="Arial" w:hAnsi="Arial" w:cs="Arial"/>
        </w:rPr>
        <w:t xml:space="preserve"> г.</w:t>
      </w:r>
    </w:p>
    <w:p w14:paraId="5A6FECB1"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12D831A6"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eastAsia="Times New Roman" w:hAnsi="Arial" w:cs="Arial"/>
          <w:color w:val="auto"/>
        </w:rPr>
      </w:pPr>
      <w:r>
        <w:rPr>
          <w:rFonts w:ascii="Arial" w:eastAsia="Times New Roman" w:hAnsi="Arial" w:cs="Arial"/>
          <w:color w:val="auto"/>
        </w:rPr>
        <w:t xml:space="preserve">ФИО Клиента: _____________________ </w:t>
      </w:r>
    </w:p>
    <w:p w14:paraId="0AF55DA3"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eastAsia="Times New Roman" w:hAnsi="Arial" w:cs="Arial"/>
          <w:color w:val="auto"/>
        </w:rPr>
      </w:pPr>
    </w:p>
    <w:p w14:paraId="0215EFC4"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eastAsia="Times New Roman" w:hAnsi="Arial" w:cs="Arial"/>
          <w:color w:val="auto"/>
        </w:rPr>
      </w:pPr>
      <w:r>
        <w:rPr>
          <w:rFonts w:ascii="Arial" w:eastAsia="Times New Roman" w:hAnsi="Arial" w:cs="Arial"/>
          <w:color w:val="auto"/>
        </w:rPr>
        <w:t>Подпись Клиента: ___________________</w:t>
      </w:r>
    </w:p>
    <w:p w14:paraId="1E9BD280"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5AE736FE"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73358B7B"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6834EC63"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515D71CC"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08E3852A" w14:textId="77777777" w:rsidR="007A54F6" w:rsidRDefault="007A54F6" w:rsidP="00DF3E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eastAsia="Times New Roman" w:hAnsi="Arial" w:cs="Arial"/>
          <w:color w:val="auto"/>
        </w:rPr>
      </w:pPr>
    </w:p>
    <w:p w14:paraId="1B785EDF"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73DC56D8"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66FC8165" w14:textId="77777777" w:rsidR="007A54F6" w:rsidRPr="00B44727" w:rsidRDefault="007A54F6" w:rsidP="0018693E">
      <w:pPr>
        <w:tabs>
          <w:tab w:val="left" w:pos="1800"/>
        </w:tabs>
        <w:rPr>
          <w:rFonts w:cs="Arial"/>
        </w:rPr>
      </w:pPr>
    </w:p>
    <w:sectPr w:rsidR="007A54F6" w:rsidRPr="00B44727" w:rsidSect="00A26286">
      <w:footerReference w:type="default" r:id="rId26"/>
      <w:pgSz w:w="16838" w:h="11906" w:orient="landscape"/>
      <w:pgMar w:top="1560" w:right="678" w:bottom="850" w:left="1134" w:header="708" w:footer="1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80562" w14:textId="77777777" w:rsidR="00162988" w:rsidRDefault="00162988" w:rsidP="00A605BD">
      <w:r>
        <w:separator/>
      </w:r>
    </w:p>
  </w:endnote>
  <w:endnote w:type="continuationSeparator" w:id="0">
    <w:p w14:paraId="11679E5E" w14:textId="77777777" w:rsidR="00162988" w:rsidRDefault="00162988" w:rsidP="00A6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43"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268708"/>
      <w:docPartObj>
        <w:docPartGallery w:val="Page Numbers (Bottom of Page)"/>
        <w:docPartUnique/>
      </w:docPartObj>
    </w:sdtPr>
    <w:sdtEndPr>
      <w:rPr>
        <w:noProof/>
      </w:rPr>
    </w:sdtEndPr>
    <w:sdtContent>
      <w:p w14:paraId="54403176" w14:textId="3BE67E75" w:rsidR="006448D4" w:rsidRPr="00C84215" w:rsidRDefault="006448D4" w:rsidP="00C84215">
        <w:pPr>
          <w:pStyle w:val="Footer"/>
          <w:jc w:val="right"/>
          <w:rPr>
            <w:noProof/>
            <w:lang w:val="en-US"/>
          </w:rPr>
        </w:pPr>
        <w:r>
          <w:fldChar w:fldCharType="begin"/>
        </w:r>
        <w:r>
          <w:instrText xml:space="preserve"> PAGE   \* MERGEFORMAT </w:instrText>
        </w:r>
        <w:r>
          <w:fldChar w:fldCharType="separate"/>
        </w:r>
        <w:r w:rsidR="00A541D5">
          <w:rPr>
            <w:noProof/>
          </w:rPr>
          <w:t>9</w:t>
        </w:r>
        <w:r>
          <w:rPr>
            <w:noProof/>
          </w:rPr>
          <w:fldChar w:fldCharType="end"/>
        </w:r>
      </w:p>
      <w:p w14:paraId="3DB6696A" w14:textId="77777777" w:rsidR="006448D4" w:rsidRDefault="00A541D5">
        <w:pPr>
          <w:pStyle w:val="Footer"/>
          <w:jc w:val="right"/>
        </w:pPr>
      </w:p>
    </w:sdtContent>
  </w:sdt>
  <w:p w14:paraId="19F6D06A" w14:textId="77777777" w:rsidR="006448D4" w:rsidRPr="00E56057" w:rsidRDefault="006448D4" w:rsidP="007923FB">
    <w:pPr>
      <w:pStyle w:val="Footer"/>
      <w:spacing w:before="240"/>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998543"/>
      <w:docPartObj>
        <w:docPartGallery w:val="Page Numbers (Bottom of Page)"/>
        <w:docPartUnique/>
      </w:docPartObj>
    </w:sdtPr>
    <w:sdtEndPr>
      <w:rPr>
        <w:noProof/>
      </w:rPr>
    </w:sdtEndPr>
    <w:sdtContent>
      <w:p w14:paraId="7D2EF5F6" w14:textId="095AB98C" w:rsidR="006448D4" w:rsidRPr="00C84215" w:rsidRDefault="006448D4" w:rsidP="00C84215">
        <w:pPr>
          <w:pStyle w:val="Footer"/>
          <w:jc w:val="right"/>
          <w:rPr>
            <w:noProof/>
            <w:lang w:val="en-US"/>
          </w:rPr>
        </w:pPr>
        <w:r>
          <w:fldChar w:fldCharType="begin"/>
        </w:r>
        <w:r>
          <w:instrText xml:space="preserve"> PAGE   \* MERGEFORMAT </w:instrText>
        </w:r>
        <w:r>
          <w:fldChar w:fldCharType="separate"/>
        </w:r>
        <w:r w:rsidR="00A541D5">
          <w:rPr>
            <w:noProof/>
          </w:rPr>
          <w:t>13</w:t>
        </w:r>
        <w:r>
          <w:rPr>
            <w:noProof/>
          </w:rPr>
          <w:fldChar w:fldCharType="end"/>
        </w:r>
      </w:p>
      <w:p w14:paraId="0D9EEB03" w14:textId="77777777" w:rsidR="006448D4" w:rsidRDefault="006448D4" w:rsidP="00B64F0D">
        <w:pPr>
          <w:pStyle w:val="Footer"/>
          <w:rPr>
            <w:lang w:val="en-US"/>
          </w:rPr>
        </w:pPr>
        <w:r>
          <w:rPr>
            <w:lang w:val="en-US"/>
          </w:rPr>
          <w:t>_____________________/</w:t>
        </w:r>
      </w:p>
      <w:p w14:paraId="24AA8352" w14:textId="77777777" w:rsidR="006448D4" w:rsidRDefault="006448D4" w:rsidP="00B64F0D">
        <w:pPr>
          <w:pStyle w:val="Footer"/>
        </w:pPr>
        <w:r>
          <w:t xml:space="preserve">         </w:t>
        </w:r>
        <w:r w:rsidRPr="00B64F0D">
          <w:rPr>
            <w:i/>
          </w:rPr>
          <w:t>Подпись Клиента</w:t>
        </w:r>
      </w:p>
    </w:sdtContent>
  </w:sdt>
  <w:p w14:paraId="3C7CA13A" w14:textId="77777777" w:rsidR="006448D4" w:rsidRPr="00E56057" w:rsidRDefault="006448D4" w:rsidP="007923FB">
    <w:pPr>
      <w:pStyle w:val="Footer"/>
      <w:spacing w:before="240"/>
      <w:rPr>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269667"/>
      <w:docPartObj>
        <w:docPartGallery w:val="Page Numbers (Bottom of Page)"/>
        <w:docPartUnique/>
      </w:docPartObj>
    </w:sdtPr>
    <w:sdtEndPr>
      <w:rPr>
        <w:noProof/>
      </w:rPr>
    </w:sdtEndPr>
    <w:sdtContent>
      <w:p w14:paraId="26E2410D" w14:textId="77777777" w:rsidR="006448D4" w:rsidRDefault="006448D4">
        <w:pPr>
          <w:pStyle w:val="Footer"/>
          <w:jc w:val="right"/>
          <w:rPr>
            <w:lang w:val="en-US"/>
          </w:rPr>
        </w:pPr>
      </w:p>
      <w:p w14:paraId="50E65EC5" w14:textId="7CED4E25" w:rsidR="006448D4" w:rsidRDefault="006448D4" w:rsidP="00AF6228">
        <w:pPr>
          <w:pStyle w:val="Footer"/>
          <w:jc w:val="right"/>
          <w:rPr>
            <w:noProof/>
          </w:rPr>
        </w:pPr>
        <w:r>
          <w:fldChar w:fldCharType="begin"/>
        </w:r>
        <w:r>
          <w:instrText xml:space="preserve"> PAGE   \* MERGEFORMAT </w:instrText>
        </w:r>
        <w:r>
          <w:fldChar w:fldCharType="separate"/>
        </w:r>
        <w:r w:rsidR="00A541D5">
          <w:rPr>
            <w:noProof/>
          </w:rPr>
          <w:t>14</w:t>
        </w:r>
        <w:r>
          <w:rPr>
            <w:noProof/>
          </w:rPr>
          <w:fldChar w:fldCharType="end"/>
        </w:r>
      </w:p>
      <w:p w14:paraId="30CE9D9C" w14:textId="77777777" w:rsidR="006448D4" w:rsidRPr="00E56057" w:rsidRDefault="006448D4" w:rsidP="005F30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Pr>
            <w:rFonts w:ascii="Arial" w:hAnsi="Arial" w:cs="Arial"/>
          </w:rPr>
          <w:t xml:space="preserve">                   </w:t>
        </w:r>
      </w:p>
      <w:p w14:paraId="01812EAF" w14:textId="77777777" w:rsidR="006448D4" w:rsidRDefault="00A541D5">
        <w:pPr>
          <w:pStyle w:val="Footer"/>
          <w:jc w:val="right"/>
        </w:pPr>
      </w:p>
    </w:sdtContent>
  </w:sdt>
  <w:p w14:paraId="53E8AE37" w14:textId="77777777" w:rsidR="006448D4" w:rsidRPr="00E56057" w:rsidRDefault="006448D4" w:rsidP="005F30AB">
    <w:pPr>
      <w:pStyle w:val="Footer"/>
      <w:spacing w:before="240"/>
      <w:rPr>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4A91" w14:textId="77777777" w:rsidR="006448D4" w:rsidRPr="00E56057" w:rsidRDefault="006448D4" w:rsidP="00AF62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Pr>
        <w:rFonts w:ascii="Arial" w:hAnsi="Arial" w:cs="Arial"/>
      </w:rPr>
      <w:t>_______________</w:t>
    </w:r>
    <w:r w:rsidRPr="00E56057">
      <w:rPr>
        <w:rFonts w:ascii="Arial" w:hAnsi="Arial" w:cs="Arial"/>
      </w:rPr>
      <w:t>_____________________</w:t>
    </w:r>
    <w:r>
      <w:rPr>
        <w:rFonts w:ascii="Arial" w:hAnsi="Arial" w:cs="Arial"/>
      </w:rPr>
      <w:t xml:space="preserve">                  </w:t>
    </w:r>
  </w:p>
  <w:p w14:paraId="1F6F5420" w14:textId="77777777" w:rsidR="006448D4" w:rsidRPr="00EB2C54" w:rsidRDefault="006448D4" w:rsidP="00AF62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i/>
      </w:rPr>
    </w:pPr>
    <w:r>
      <w:rPr>
        <w:rFonts w:ascii="Arial" w:hAnsi="Arial" w:cs="Arial"/>
      </w:rPr>
      <w:t xml:space="preserve">         </w:t>
    </w:r>
    <w:r>
      <w:rPr>
        <w:rFonts w:ascii="Arial" w:hAnsi="Arial" w:cs="Arial"/>
        <w:i/>
      </w:rPr>
      <w:t>Подпись Клиента</w:t>
    </w:r>
  </w:p>
  <w:p w14:paraId="0CFB12FD" w14:textId="4367752A" w:rsidR="006448D4" w:rsidRPr="00265E9D" w:rsidRDefault="006448D4" w:rsidP="00A52C3A">
    <w:pPr>
      <w:pStyle w:val="Footer"/>
      <w:tabs>
        <w:tab w:val="left" w:pos="795"/>
        <w:tab w:val="right" w:pos="13320"/>
      </w:tabs>
      <w:jc w:val="right"/>
      <w:rPr>
        <w:noProof/>
      </w:rPr>
    </w:pPr>
    <w:r>
      <w:tab/>
    </w:r>
    <w:r>
      <w:tab/>
    </w:r>
    <w:r>
      <w:tab/>
      <w:t xml:space="preserve">  </w:t>
    </w:r>
    <w:r>
      <w:fldChar w:fldCharType="begin"/>
    </w:r>
    <w:r>
      <w:instrText xml:space="preserve"> PAGE   \* MERGEFORMAT </w:instrText>
    </w:r>
    <w:r>
      <w:fldChar w:fldCharType="separate"/>
    </w:r>
    <w:r w:rsidR="00A541D5">
      <w:rPr>
        <w:noProof/>
      </w:rPr>
      <w:t>16</w:t>
    </w:r>
    <w:r>
      <w:rPr>
        <w:noProof/>
      </w:rPr>
      <w:fldChar w:fldCharType="end"/>
    </w:r>
  </w:p>
  <w:p w14:paraId="171432B4" w14:textId="77777777" w:rsidR="006448D4" w:rsidRDefault="006448D4">
    <w:pPr>
      <w:pStyle w:val="Footer"/>
      <w:jc w:val="right"/>
    </w:pPr>
  </w:p>
  <w:p w14:paraId="7CE9DF1B" w14:textId="77777777" w:rsidR="006448D4" w:rsidRPr="00E56057" w:rsidRDefault="006448D4" w:rsidP="005F30AB">
    <w:pPr>
      <w:pStyle w:val="Footer"/>
      <w:spacing w:before="240"/>
      <w:rPr>
        <w:sz w:val="17"/>
        <w:szCs w:val="17"/>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A728" w14:textId="77777777" w:rsidR="006448D4" w:rsidRPr="00CC4111" w:rsidRDefault="006448D4" w:rsidP="00F32EBE">
    <w:pPr>
      <w:pStyle w:val="Footer"/>
      <w:spacing w:before="240"/>
      <w:rPr>
        <w:sz w:val="17"/>
        <w:szCs w:val="17"/>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800915"/>
      <w:docPartObj>
        <w:docPartGallery w:val="Page Numbers (Bottom of Page)"/>
        <w:docPartUnique/>
      </w:docPartObj>
    </w:sdtPr>
    <w:sdtEndPr>
      <w:rPr>
        <w:noProof/>
      </w:rPr>
    </w:sdtEndPr>
    <w:sdtContent>
      <w:p w14:paraId="00299D2A" w14:textId="11ACCA78" w:rsidR="006448D4" w:rsidRDefault="006448D4">
        <w:pPr>
          <w:pStyle w:val="Footer"/>
          <w:jc w:val="right"/>
          <w:rPr>
            <w:noProof/>
          </w:rPr>
        </w:pPr>
        <w:r>
          <w:fldChar w:fldCharType="begin"/>
        </w:r>
        <w:r>
          <w:instrText xml:space="preserve"> PAGE   \* MERGEFORMAT </w:instrText>
        </w:r>
        <w:r>
          <w:fldChar w:fldCharType="separate"/>
        </w:r>
        <w:r w:rsidR="00A541D5">
          <w:rPr>
            <w:noProof/>
          </w:rPr>
          <w:t>21</w:t>
        </w:r>
        <w:r>
          <w:rPr>
            <w:noProof/>
          </w:rPr>
          <w:fldChar w:fldCharType="end"/>
        </w:r>
      </w:p>
      <w:p w14:paraId="577EF3CD" w14:textId="77777777" w:rsidR="006448D4" w:rsidRPr="00E56057" w:rsidRDefault="006448D4" w:rsidP="004C00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Pr>
            <w:rFonts w:ascii="Arial" w:hAnsi="Arial" w:cs="Arial"/>
          </w:rPr>
          <w:t>_______________</w:t>
        </w:r>
        <w:r w:rsidRPr="00E56057">
          <w:rPr>
            <w:rFonts w:ascii="Arial" w:hAnsi="Arial" w:cs="Arial"/>
          </w:rPr>
          <w:t>_____________________</w:t>
        </w:r>
        <w:r>
          <w:rPr>
            <w:rFonts w:ascii="Arial" w:hAnsi="Arial" w:cs="Arial"/>
          </w:rPr>
          <w:t xml:space="preserve">                    </w:t>
        </w:r>
      </w:p>
      <w:p w14:paraId="3C5BEB5F" w14:textId="77777777" w:rsidR="006448D4" w:rsidRPr="00EB2C54" w:rsidRDefault="006448D4" w:rsidP="004C00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i/>
          </w:rPr>
        </w:pPr>
        <w:r>
          <w:rPr>
            <w:rFonts w:ascii="Arial" w:hAnsi="Arial" w:cs="Arial"/>
          </w:rPr>
          <w:t xml:space="preserve">         </w:t>
        </w:r>
        <w:r>
          <w:rPr>
            <w:rFonts w:ascii="Arial" w:hAnsi="Arial" w:cs="Arial"/>
            <w:i/>
          </w:rPr>
          <w:t>Подпись представителя Клиента</w:t>
        </w:r>
      </w:p>
      <w:p w14:paraId="2D6172F4" w14:textId="77777777" w:rsidR="006448D4" w:rsidRDefault="00A541D5">
        <w:pPr>
          <w:pStyle w:val="Footer"/>
          <w:jc w:val="right"/>
        </w:pPr>
      </w:p>
    </w:sdtContent>
  </w:sdt>
  <w:p w14:paraId="0E83D382" w14:textId="77777777" w:rsidR="006448D4" w:rsidRPr="00E56057" w:rsidRDefault="006448D4" w:rsidP="004C005C">
    <w:pPr>
      <w:pStyle w:val="Footer"/>
      <w:spacing w:before="240"/>
      <w:rPr>
        <w:sz w:val="17"/>
        <w:szCs w:val="17"/>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524338"/>
      <w:docPartObj>
        <w:docPartGallery w:val="Page Numbers (Bottom of Page)"/>
        <w:docPartUnique/>
      </w:docPartObj>
    </w:sdtPr>
    <w:sdtEndPr>
      <w:rPr>
        <w:noProof/>
      </w:rPr>
    </w:sdtEndPr>
    <w:sdtContent>
      <w:p w14:paraId="16DA9918" w14:textId="77777777" w:rsidR="006448D4" w:rsidRDefault="006448D4">
        <w:pPr>
          <w:pStyle w:val="Footer"/>
          <w:jc w:val="right"/>
          <w:rPr>
            <w:lang w:val="en-US"/>
          </w:rPr>
        </w:pPr>
      </w:p>
      <w:p w14:paraId="5B2FF640" w14:textId="028E61DF" w:rsidR="006448D4" w:rsidRDefault="006448D4">
        <w:pPr>
          <w:pStyle w:val="Footer"/>
          <w:jc w:val="right"/>
          <w:rPr>
            <w:noProof/>
          </w:rPr>
        </w:pPr>
        <w:r>
          <w:fldChar w:fldCharType="begin"/>
        </w:r>
        <w:r>
          <w:instrText xml:space="preserve"> PAGE   \* MERGEFORMAT </w:instrText>
        </w:r>
        <w:r>
          <w:fldChar w:fldCharType="separate"/>
        </w:r>
        <w:r w:rsidR="00A541D5">
          <w:rPr>
            <w:noProof/>
          </w:rPr>
          <w:t>23</w:t>
        </w:r>
        <w:r>
          <w:rPr>
            <w:noProof/>
          </w:rPr>
          <w:fldChar w:fldCharType="end"/>
        </w:r>
      </w:p>
      <w:p w14:paraId="5A06DF7F" w14:textId="77777777" w:rsidR="006448D4" w:rsidRPr="00E56057" w:rsidRDefault="006448D4" w:rsidP="005F30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Pr>
            <w:rFonts w:ascii="Arial" w:hAnsi="Arial" w:cs="Arial"/>
          </w:rPr>
          <w:t xml:space="preserve">                   </w:t>
        </w:r>
      </w:p>
      <w:p w14:paraId="54B8FAB4" w14:textId="77777777" w:rsidR="006448D4" w:rsidRDefault="00A541D5">
        <w:pPr>
          <w:pStyle w:val="Footer"/>
          <w:jc w:val="right"/>
        </w:pPr>
      </w:p>
    </w:sdtContent>
  </w:sdt>
  <w:p w14:paraId="5776B6FD" w14:textId="77777777" w:rsidR="006448D4" w:rsidRPr="00E56057" w:rsidRDefault="006448D4" w:rsidP="005F30AB">
    <w:pPr>
      <w:pStyle w:val="Footer"/>
      <w:spacing w:before="240"/>
      <w:rPr>
        <w:sz w:val="17"/>
        <w:szCs w:val="17"/>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649308"/>
      <w:docPartObj>
        <w:docPartGallery w:val="Page Numbers (Bottom of Page)"/>
        <w:docPartUnique/>
      </w:docPartObj>
    </w:sdtPr>
    <w:sdtEndPr/>
    <w:sdtContent>
      <w:p w14:paraId="4978189F" w14:textId="3FC56024" w:rsidR="006448D4" w:rsidRDefault="006448D4">
        <w:pPr>
          <w:pStyle w:val="Footer"/>
          <w:jc w:val="right"/>
        </w:pPr>
        <w:r>
          <w:fldChar w:fldCharType="begin"/>
        </w:r>
        <w:r>
          <w:instrText>PAGE   \* MERGEFORMAT</w:instrText>
        </w:r>
        <w:r>
          <w:fldChar w:fldCharType="separate"/>
        </w:r>
        <w:r w:rsidR="00A541D5">
          <w:rPr>
            <w:noProof/>
          </w:rPr>
          <w:t>25</w:t>
        </w:r>
        <w:r>
          <w:rPr>
            <w:noProof/>
          </w:rPr>
          <w:fldChar w:fldCharType="end"/>
        </w:r>
      </w:p>
    </w:sdtContent>
  </w:sdt>
  <w:p w14:paraId="1F556AA0" w14:textId="77777777" w:rsidR="006448D4" w:rsidRPr="00E56057" w:rsidRDefault="006448D4" w:rsidP="00C326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Pr>
        <w:rFonts w:ascii="Arial" w:hAnsi="Arial" w:cs="Arial"/>
      </w:rPr>
      <w:t>_______________</w:t>
    </w:r>
    <w:r w:rsidRPr="00E56057">
      <w:rPr>
        <w:rFonts w:ascii="Arial" w:hAnsi="Arial" w:cs="Arial"/>
      </w:rPr>
      <w:t>_____________________</w:t>
    </w:r>
    <w:r>
      <w:rPr>
        <w:rFonts w:ascii="Arial" w:hAnsi="Arial" w:cs="Arial"/>
      </w:rPr>
      <w:t xml:space="preserve">                    </w:t>
    </w:r>
  </w:p>
  <w:p w14:paraId="2AE82DF4" w14:textId="77777777" w:rsidR="006448D4" w:rsidRPr="00EB2C54" w:rsidRDefault="006448D4" w:rsidP="00C326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i/>
      </w:rPr>
    </w:pPr>
    <w:r>
      <w:rPr>
        <w:rFonts w:ascii="Arial" w:hAnsi="Arial" w:cs="Arial"/>
      </w:rPr>
      <w:t xml:space="preserve">         </w:t>
    </w:r>
    <w:r>
      <w:rPr>
        <w:rFonts w:ascii="Arial" w:hAnsi="Arial" w:cs="Arial"/>
        <w:i/>
      </w:rPr>
      <w:t>Подпись представителя Клиента</w:t>
    </w:r>
  </w:p>
  <w:p w14:paraId="2837BB77" w14:textId="77777777" w:rsidR="006448D4" w:rsidRDefault="006448D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279744"/>
      <w:docPartObj>
        <w:docPartGallery w:val="Page Numbers (Bottom of Page)"/>
        <w:docPartUnique/>
      </w:docPartObj>
    </w:sdtPr>
    <w:sdtEndPr/>
    <w:sdtContent>
      <w:p w14:paraId="3D459526" w14:textId="1440F681" w:rsidR="006448D4" w:rsidRDefault="006448D4">
        <w:pPr>
          <w:pStyle w:val="Footer"/>
          <w:jc w:val="right"/>
        </w:pPr>
        <w:r>
          <w:fldChar w:fldCharType="begin"/>
        </w:r>
        <w:r>
          <w:instrText>PAGE   \* MERGEFORMAT</w:instrText>
        </w:r>
        <w:r>
          <w:fldChar w:fldCharType="separate"/>
        </w:r>
        <w:r w:rsidR="00A541D5">
          <w:rPr>
            <w:noProof/>
          </w:rPr>
          <w:t>28</w:t>
        </w:r>
        <w:r>
          <w:rPr>
            <w:noProof/>
          </w:rPr>
          <w:fldChar w:fldCharType="end"/>
        </w:r>
      </w:p>
    </w:sdtContent>
  </w:sdt>
  <w:p w14:paraId="31779F75" w14:textId="77777777" w:rsidR="006448D4" w:rsidRDefault="00644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B6A9A" w14:textId="77777777" w:rsidR="00162988" w:rsidRDefault="00162988" w:rsidP="00A605BD">
      <w:r>
        <w:separator/>
      </w:r>
    </w:p>
  </w:footnote>
  <w:footnote w:type="continuationSeparator" w:id="0">
    <w:p w14:paraId="1387C303" w14:textId="77777777" w:rsidR="00162988" w:rsidRDefault="00162988" w:rsidP="00A605BD">
      <w:r>
        <w:continuationSeparator/>
      </w:r>
    </w:p>
  </w:footnote>
  <w:footnote w:id="1">
    <w:p w14:paraId="0FEC5F24" w14:textId="77777777" w:rsidR="006448D4" w:rsidRPr="00AB2ED9" w:rsidRDefault="006448D4" w:rsidP="007923FB">
      <w:pPr>
        <w:pStyle w:val="FootnoteText"/>
        <w:rPr>
          <w:rFonts w:cs="Arial"/>
          <w:sz w:val="12"/>
          <w:szCs w:val="12"/>
          <w:lang w:val="ru-RU"/>
        </w:rPr>
      </w:pPr>
      <w:r w:rsidRPr="007C76D2">
        <w:rPr>
          <w:rStyle w:val="FootnoteReference"/>
          <w:rFonts w:cs="Arial"/>
          <w:sz w:val="12"/>
          <w:szCs w:val="12"/>
        </w:rPr>
        <w:footnoteRef/>
      </w:r>
      <w:r w:rsidRPr="00AB2ED9">
        <w:rPr>
          <w:rFonts w:cs="Arial"/>
          <w:sz w:val="12"/>
          <w:szCs w:val="12"/>
          <w:lang w:val="ru-RU"/>
        </w:rPr>
        <w:t xml:space="preserve"> Квалифицированный инвестор - лицо, отвечающее требованиям, установленным Федеральным законом от 22.04.1996 </w:t>
      </w:r>
      <w:r w:rsidRPr="007C76D2">
        <w:rPr>
          <w:rFonts w:cs="Arial"/>
          <w:sz w:val="12"/>
          <w:szCs w:val="12"/>
        </w:rPr>
        <w:t>N</w:t>
      </w:r>
      <w:r w:rsidRPr="00AB2ED9">
        <w:rPr>
          <w:rFonts w:cs="Arial"/>
          <w:sz w:val="12"/>
          <w:szCs w:val="12"/>
          <w:lang w:val="ru-RU"/>
        </w:rPr>
        <w:t>39-ФЗ "О рынке ценных бумаг" (далее – «</w:t>
      </w:r>
      <w:r w:rsidRPr="00AB2ED9">
        <w:rPr>
          <w:rFonts w:cs="Arial"/>
          <w:i/>
          <w:sz w:val="12"/>
          <w:szCs w:val="12"/>
          <w:lang w:val="ru-RU"/>
        </w:rPr>
        <w:t>39-ФЗ</w:t>
      </w:r>
      <w:r w:rsidRPr="00AB2ED9">
        <w:rPr>
          <w:rFonts w:cs="Arial"/>
          <w:sz w:val="12"/>
          <w:szCs w:val="12"/>
          <w:lang w:val="ru-RU"/>
        </w:rPr>
        <w:t xml:space="preserve">»)  и Указанием Банка России от 29.04.2015 </w:t>
      </w:r>
      <w:r w:rsidRPr="007C76D2">
        <w:rPr>
          <w:rFonts w:cs="Arial"/>
          <w:sz w:val="12"/>
          <w:szCs w:val="12"/>
        </w:rPr>
        <w:t>N</w:t>
      </w:r>
      <w:r w:rsidRPr="00AB2ED9">
        <w:rPr>
          <w:rFonts w:cs="Arial"/>
          <w:sz w:val="12"/>
          <w:szCs w:val="12"/>
          <w:lang w:val="ru-RU"/>
        </w:rPr>
        <w:t>3629-У (далее – «</w:t>
      </w:r>
      <w:r w:rsidRPr="00AB2ED9">
        <w:rPr>
          <w:rFonts w:cs="Arial"/>
          <w:i/>
          <w:sz w:val="12"/>
          <w:szCs w:val="12"/>
          <w:lang w:val="ru-RU"/>
        </w:rPr>
        <w:t>3629-У</w:t>
      </w:r>
      <w:r w:rsidRPr="00AB2ED9">
        <w:rPr>
          <w:rFonts w:cs="Arial"/>
          <w:sz w:val="12"/>
          <w:szCs w:val="12"/>
          <w:lang w:val="ru-RU"/>
        </w:rPr>
        <w:t>»).</w:t>
      </w:r>
    </w:p>
    <w:p w14:paraId="7A0A9375" w14:textId="77777777" w:rsidR="006448D4" w:rsidRPr="00AB2ED9" w:rsidRDefault="006448D4" w:rsidP="007923FB">
      <w:pPr>
        <w:pStyle w:val="FootnoteText"/>
        <w:rPr>
          <w:rFonts w:cs="Arial"/>
          <w:sz w:val="12"/>
          <w:szCs w:val="12"/>
          <w:lang w:val="ru-RU"/>
        </w:rPr>
      </w:pPr>
      <w:r w:rsidRPr="00AB2ED9">
        <w:rPr>
          <w:rFonts w:cs="Arial"/>
          <w:sz w:val="12"/>
          <w:szCs w:val="12"/>
          <w:lang w:val="ru-RU"/>
        </w:rPr>
        <w:t>Лицо может являться</w:t>
      </w:r>
      <w:r w:rsidRPr="007C76D2">
        <w:rPr>
          <w:rFonts w:cs="Arial"/>
          <w:sz w:val="12"/>
          <w:szCs w:val="12"/>
          <w:lang w:val="ru-RU"/>
        </w:rPr>
        <w:t xml:space="preserve"> </w:t>
      </w:r>
      <w:r w:rsidRPr="00AB2ED9">
        <w:rPr>
          <w:rFonts w:cs="Arial"/>
          <w:sz w:val="12"/>
          <w:szCs w:val="12"/>
          <w:lang w:val="ru-RU"/>
        </w:rPr>
        <w:t>квалифицированным инвестором, если оно соответствует требованиям п.2 ст.51.2 39-ФЗ.</w:t>
      </w:r>
    </w:p>
    <w:p w14:paraId="02C7F63B" w14:textId="77777777" w:rsidR="006448D4" w:rsidRPr="00AB2ED9" w:rsidRDefault="006448D4" w:rsidP="007923FB">
      <w:pPr>
        <w:pStyle w:val="FootnoteText"/>
        <w:rPr>
          <w:lang w:val="ru-RU"/>
        </w:rPr>
      </w:pPr>
      <w:r w:rsidRPr="00AB2ED9">
        <w:rPr>
          <w:rFonts w:cs="Arial"/>
          <w:sz w:val="12"/>
          <w:szCs w:val="12"/>
          <w:lang w:val="ru-RU"/>
        </w:rPr>
        <w:t>Физические лица, могут быть признаны управляющей компанией квалифицированными инвесторами при соответствии требованиям 4.5 ст.51.2 в 39-ФЗ и гл.2 в 3629-У.</w:t>
      </w:r>
    </w:p>
  </w:footnote>
  <w:footnote w:id="2">
    <w:p w14:paraId="4C3DD953" w14:textId="77777777" w:rsidR="006448D4" w:rsidRPr="007C76D2" w:rsidRDefault="006448D4" w:rsidP="007923FB">
      <w:pPr>
        <w:pStyle w:val="FootnoteText"/>
        <w:rPr>
          <w:rFonts w:cs="Arial"/>
          <w:sz w:val="12"/>
          <w:szCs w:val="12"/>
          <w:lang w:val="ru-RU"/>
        </w:rPr>
      </w:pPr>
      <w:r w:rsidRPr="007C76D2">
        <w:rPr>
          <w:rStyle w:val="FootnoteReference"/>
          <w:rFonts w:cs="Arial"/>
          <w:sz w:val="12"/>
          <w:szCs w:val="12"/>
        </w:rPr>
        <w:footnoteRef/>
      </w:r>
      <w:r w:rsidRPr="00AB2ED9">
        <w:rPr>
          <w:rFonts w:cs="Arial"/>
          <w:sz w:val="12"/>
          <w:szCs w:val="12"/>
          <w:lang w:val="ru-RU"/>
        </w:rPr>
        <w:t xml:space="preserve"> Допустимый риск </w:t>
      </w:r>
      <w:r w:rsidRPr="007C76D2">
        <w:rPr>
          <w:rFonts w:cs="Arial"/>
          <w:sz w:val="12"/>
          <w:szCs w:val="12"/>
          <w:lang w:val="ru-RU"/>
        </w:rPr>
        <w:t xml:space="preserve">- </w:t>
      </w:r>
      <w:r w:rsidRPr="00AB2ED9">
        <w:rPr>
          <w:rFonts w:cs="Arial"/>
          <w:sz w:val="12"/>
          <w:szCs w:val="12"/>
          <w:lang w:val="ru-RU"/>
        </w:rPr>
        <w:t>максимальное возможное снижение стоимости инвестиционного портфеля в течение инвестиционного горизонта относительно стоимости имущества, переданного клиентом по договору доверительного управления в инвестиционный портфель (</w:t>
      </w:r>
      <w:r w:rsidRPr="007C76D2">
        <w:rPr>
          <w:rFonts w:cs="Arial"/>
          <w:sz w:val="12"/>
          <w:szCs w:val="12"/>
        </w:rPr>
        <w:t>c</w:t>
      </w:r>
      <w:r w:rsidRPr="00AB2ED9">
        <w:rPr>
          <w:rFonts w:cs="Arial"/>
          <w:sz w:val="12"/>
          <w:szCs w:val="12"/>
          <w:lang w:val="ru-RU"/>
        </w:rPr>
        <w:t xml:space="preserve"> учетом дополнительных вложений и частичных изъятий) с начала инвестиционного горизонта. Указанные для каждого из инвестиционных профилей величины допустимого риска (т.е. величины </w:t>
      </w:r>
      <w:r w:rsidRPr="007C76D2">
        <w:rPr>
          <w:rFonts w:cs="Arial"/>
          <w:sz w:val="12"/>
          <w:szCs w:val="12"/>
          <w:lang w:val="ru-RU"/>
        </w:rPr>
        <w:t xml:space="preserve">максимально возможного </w:t>
      </w:r>
      <w:r w:rsidRPr="00AB2ED9">
        <w:rPr>
          <w:rFonts w:cs="Arial"/>
          <w:sz w:val="12"/>
          <w:szCs w:val="12"/>
          <w:lang w:val="ru-RU"/>
        </w:rPr>
        <w:t xml:space="preserve">снижения стоимости инвестиционного портфеля) предполагают реализацию </w:t>
      </w:r>
      <w:r w:rsidRPr="007C76D2">
        <w:rPr>
          <w:rFonts w:cs="Arial"/>
          <w:sz w:val="12"/>
          <w:szCs w:val="12"/>
          <w:lang w:val="ru-RU"/>
        </w:rPr>
        <w:t xml:space="preserve">агрессивных </w:t>
      </w:r>
      <w:r w:rsidRPr="00AB2ED9">
        <w:rPr>
          <w:rFonts w:cs="Arial"/>
          <w:sz w:val="12"/>
          <w:szCs w:val="12"/>
          <w:lang w:val="ru-RU"/>
        </w:rPr>
        <w:t>стресс-сценариев.</w:t>
      </w:r>
    </w:p>
  </w:footnote>
  <w:footnote w:id="3">
    <w:p w14:paraId="7BC71F37" w14:textId="77777777" w:rsidR="006448D4" w:rsidRPr="007C76D2" w:rsidRDefault="006448D4" w:rsidP="007923FB">
      <w:pPr>
        <w:pStyle w:val="ConsPlusTitle"/>
        <w:rPr>
          <w:rFonts w:ascii="Arial" w:hAnsi="Arial" w:cs="Arial"/>
          <w:b w:val="0"/>
          <w:sz w:val="12"/>
          <w:szCs w:val="12"/>
          <w:lang w:eastAsia="de-DE"/>
        </w:rPr>
      </w:pPr>
      <w:r w:rsidRPr="007C76D2">
        <w:rPr>
          <w:rStyle w:val="FootnoteReference"/>
          <w:rFonts w:ascii="Arial" w:hAnsi="Arial" w:cs="Arial"/>
          <w:sz w:val="12"/>
          <w:szCs w:val="12"/>
        </w:rPr>
        <w:footnoteRef/>
      </w:r>
      <w:r w:rsidRPr="007C76D2">
        <w:rPr>
          <w:rFonts w:ascii="Arial" w:hAnsi="Arial" w:cs="Arial"/>
          <w:sz w:val="12"/>
          <w:szCs w:val="12"/>
        </w:rPr>
        <w:t xml:space="preserve"> </w:t>
      </w:r>
      <w:r w:rsidRPr="00AB2ED9">
        <w:rPr>
          <w:rFonts w:ascii="Arial" w:hAnsi="Arial" w:cs="Arial"/>
          <w:b w:val="0"/>
          <w:sz w:val="12"/>
          <w:szCs w:val="12"/>
          <w:lang w:eastAsia="de-DE"/>
        </w:rPr>
        <w:t>Для клиентов, с которыми заключены договор</w:t>
      </w:r>
      <w:r w:rsidRPr="007C76D2">
        <w:rPr>
          <w:rFonts w:ascii="Arial" w:hAnsi="Arial" w:cs="Arial"/>
          <w:b w:val="0"/>
          <w:sz w:val="12"/>
          <w:szCs w:val="12"/>
          <w:lang w:eastAsia="de-DE"/>
        </w:rPr>
        <w:t xml:space="preserve"> доверительного</w:t>
      </w:r>
      <w:r w:rsidRPr="00AB2ED9">
        <w:rPr>
          <w:rFonts w:ascii="Arial" w:hAnsi="Arial" w:cs="Arial"/>
          <w:b w:val="0"/>
          <w:sz w:val="12"/>
          <w:szCs w:val="12"/>
          <w:lang w:eastAsia="de-DE"/>
        </w:rPr>
        <w:t xml:space="preserve"> управления до </w:t>
      </w:r>
      <w:r w:rsidRPr="007C76D2">
        <w:rPr>
          <w:rFonts w:ascii="Arial" w:hAnsi="Arial" w:cs="Arial"/>
          <w:b w:val="0"/>
          <w:sz w:val="12"/>
          <w:szCs w:val="12"/>
          <w:lang w:eastAsia="de-DE"/>
        </w:rPr>
        <w:t xml:space="preserve">дня истечения срока приведения деятельности в соответствие с требованиями </w:t>
      </w:r>
      <w:r w:rsidRPr="00AB2ED9">
        <w:rPr>
          <w:rFonts w:ascii="Arial" w:hAnsi="Arial" w:cs="Arial"/>
          <w:b w:val="0"/>
          <w:sz w:val="12"/>
          <w:szCs w:val="12"/>
          <w:lang w:eastAsia="de-DE"/>
        </w:rPr>
        <w:t xml:space="preserve">Положения №482П «О единых требованиях к правилам осуществления деятельности по управлению ценными </w:t>
      </w:r>
      <w:r w:rsidRPr="007C76D2">
        <w:rPr>
          <w:rFonts w:ascii="Arial" w:hAnsi="Arial" w:cs="Arial"/>
          <w:b w:val="0"/>
          <w:sz w:val="12"/>
          <w:szCs w:val="12"/>
          <w:lang w:eastAsia="de-DE"/>
        </w:rPr>
        <w:t xml:space="preserve">бумагами, к порядку раскрытия управляющим информации, а также требованиях, направленных на исключение конфликта интересов управляющего» (далее - </w:t>
      </w:r>
      <w:r w:rsidRPr="007C76D2">
        <w:rPr>
          <w:rFonts w:ascii="Arial" w:hAnsi="Arial" w:cs="Arial"/>
          <w:b w:val="0"/>
          <w:i/>
          <w:sz w:val="12"/>
          <w:szCs w:val="12"/>
          <w:lang w:eastAsia="de-DE"/>
        </w:rPr>
        <w:t>Положения</w:t>
      </w:r>
      <w:r w:rsidRPr="007C76D2">
        <w:rPr>
          <w:rFonts w:ascii="Arial" w:hAnsi="Arial" w:cs="Arial"/>
          <w:b w:val="0"/>
          <w:sz w:val="12"/>
          <w:szCs w:val="12"/>
          <w:lang w:eastAsia="de-DE"/>
        </w:rPr>
        <w:t xml:space="preserve">) инвестиционный горизонт составляет: </w:t>
      </w:r>
    </w:p>
    <w:p w14:paraId="21057E90" w14:textId="77777777" w:rsidR="006448D4" w:rsidRPr="007C76D2" w:rsidRDefault="006448D4" w:rsidP="007923FB">
      <w:pPr>
        <w:pStyle w:val="ConsPlusTitle"/>
        <w:numPr>
          <w:ilvl w:val="0"/>
          <w:numId w:val="15"/>
        </w:numPr>
        <w:rPr>
          <w:rFonts w:ascii="Arial" w:hAnsi="Arial" w:cs="Arial"/>
          <w:b w:val="0"/>
          <w:sz w:val="12"/>
          <w:szCs w:val="12"/>
        </w:rPr>
      </w:pPr>
      <w:r w:rsidRPr="007C76D2">
        <w:rPr>
          <w:rFonts w:ascii="Arial" w:hAnsi="Arial" w:cs="Arial"/>
          <w:b w:val="0"/>
          <w:sz w:val="12"/>
          <w:szCs w:val="12"/>
          <w:lang w:eastAsia="de-DE"/>
        </w:rPr>
        <w:t>период времени со дня истечения срока приведения деятельности в соответствие с требованиями настоящего Положения до дня истечения срока договора доверительного управления, если такой период времени составляет менее 12 месяцев;</w:t>
      </w:r>
    </w:p>
    <w:p w14:paraId="6AD51E45" w14:textId="77777777" w:rsidR="006448D4" w:rsidRPr="00AB2ED9" w:rsidRDefault="006448D4" w:rsidP="007923FB">
      <w:pPr>
        <w:pStyle w:val="ConsPlusNormal"/>
        <w:widowControl w:val="0"/>
        <w:numPr>
          <w:ilvl w:val="0"/>
          <w:numId w:val="15"/>
        </w:numPr>
        <w:adjustRightInd/>
        <w:jc w:val="both"/>
        <w:rPr>
          <w:rFonts w:ascii="Arial" w:hAnsi="Arial" w:cs="Arial"/>
          <w:b w:val="0"/>
          <w:sz w:val="12"/>
          <w:szCs w:val="12"/>
          <w:lang w:eastAsia="de-DE"/>
        </w:rPr>
      </w:pPr>
      <w:r w:rsidRPr="00AB2ED9">
        <w:rPr>
          <w:rFonts w:ascii="Arial" w:hAnsi="Arial" w:cs="Arial"/>
          <w:b w:val="0"/>
          <w:sz w:val="12"/>
          <w:szCs w:val="12"/>
          <w:lang w:eastAsia="de-DE"/>
        </w:rPr>
        <w:t xml:space="preserve">каждые 12 месяцев, начиная со дня истечения срока приведения деятельности в соответствие с требованиями Положения, до дня истечения срока договора доверительного управления, </w:t>
      </w:r>
      <w:r w:rsidRPr="007C76D2">
        <w:rPr>
          <w:rFonts w:ascii="Arial" w:hAnsi="Arial" w:cs="Arial"/>
          <w:b w:val="0"/>
          <w:sz w:val="12"/>
          <w:szCs w:val="12"/>
          <w:lang w:eastAsia="de-DE"/>
        </w:rPr>
        <w:t>и</w:t>
      </w:r>
      <w:r w:rsidRPr="00AB2ED9">
        <w:rPr>
          <w:rFonts w:ascii="Arial" w:hAnsi="Arial" w:cs="Arial"/>
          <w:b w:val="0"/>
          <w:sz w:val="12"/>
          <w:szCs w:val="12"/>
          <w:lang w:eastAsia="de-DE"/>
        </w:rPr>
        <w:t xml:space="preserve"> </w:t>
      </w:r>
    </w:p>
    <w:p w14:paraId="0CF7339B" w14:textId="77777777" w:rsidR="006448D4" w:rsidRPr="00AB2ED9" w:rsidRDefault="006448D4" w:rsidP="007923FB">
      <w:pPr>
        <w:pStyle w:val="ConsPlusNormal"/>
        <w:widowControl w:val="0"/>
        <w:numPr>
          <w:ilvl w:val="0"/>
          <w:numId w:val="15"/>
        </w:numPr>
        <w:adjustRightInd/>
        <w:jc w:val="both"/>
        <w:rPr>
          <w:rFonts w:ascii="Arial" w:hAnsi="Arial" w:cs="Arial"/>
          <w:b w:val="0"/>
          <w:sz w:val="12"/>
          <w:szCs w:val="12"/>
          <w:lang w:eastAsia="de-DE"/>
        </w:rPr>
      </w:pPr>
      <w:r w:rsidRPr="00AB2ED9">
        <w:rPr>
          <w:rFonts w:ascii="Arial" w:hAnsi="Arial" w:cs="Arial"/>
          <w:b w:val="0"/>
          <w:sz w:val="12"/>
          <w:szCs w:val="12"/>
          <w:lang w:eastAsia="de-DE"/>
        </w:rPr>
        <w:t>если последний период времени со дня окончания соответствующего инвестиционного горизонта до дня истечения срока договора доверительного управления составляет меньше 12 месяцев, то такой период времени составляет последний инвестиционный горизонт.</w:t>
      </w:r>
    </w:p>
    <w:p w14:paraId="02838293" w14:textId="77777777" w:rsidR="006448D4" w:rsidRPr="00AB2ED9" w:rsidRDefault="006448D4" w:rsidP="007923FB">
      <w:pPr>
        <w:pStyle w:val="FootnoteText"/>
        <w:rPr>
          <w:lang w:val="ru-RU"/>
        </w:rPr>
      </w:pPr>
    </w:p>
  </w:footnote>
  <w:footnote w:id="4">
    <w:p w14:paraId="0A34FCE6" w14:textId="77777777" w:rsidR="006448D4" w:rsidRPr="00AB2ED9" w:rsidRDefault="006448D4" w:rsidP="00175432">
      <w:pPr>
        <w:pStyle w:val="FootnoteText"/>
        <w:ind w:left="-142" w:right="-1848"/>
        <w:rPr>
          <w:rFonts w:cs="Arial"/>
          <w:sz w:val="12"/>
          <w:szCs w:val="12"/>
          <w:lang w:val="ru-RU"/>
        </w:rPr>
      </w:pPr>
      <w:r w:rsidRPr="007C76D2">
        <w:rPr>
          <w:rStyle w:val="FootnoteReference"/>
          <w:rFonts w:cs="Arial"/>
          <w:sz w:val="12"/>
          <w:szCs w:val="12"/>
        </w:rPr>
        <w:footnoteRef/>
      </w:r>
      <w:r w:rsidRPr="00AB2ED9">
        <w:rPr>
          <w:rFonts w:cs="Arial"/>
          <w:sz w:val="12"/>
          <w:szCs w:val="12"/>
          <w:lang w:val="ru-RU"/>
        </w:rPr>
        <w:t xml:space="preserve"> Квалифицированный инвестор - лицо, отвечающее требованиям, установленным Федеральным законом от 22.04.1996 </w:t>
      </w:r>
      <w:r w:rsidRPr="007C76D2">
        <w:rPr>
          <w:rFonts w:cs="Arial"/>
          <w:sz w:val="12"/>
          <w:szCs w:val="12"/>
        </w:rPr>
        <w:t>N</w:t>
      </w:r>
      <w:r w:rsidRPr="00AB2ED9">
        <w:rPr>
          <w:rFonts w:cs="Arial"/>
          <w:sz w:val="12"/>
          <w:szCs w:val="12"/>
          <w:lang w:val="ru-RU"/>
        </w:rPr>
        <w:t>39-ФЗ "О рынке ценных бумаг" (далее – «</w:t>
      </w:r>
      <w:r w:rsidRPr="00AB2ED9">
        <w:rPr>
          <w:rFonts w:cs="Arial"/>
          <w:i/>
          <w:sz w:val="12"/>
          <w:szCs w:val="12"/>
          <w:lang w:val="ru-RU"/>
        </w:rPr>
        <w:t>39-ФЗ</w:t>
      </w:r>
      <w:r w:rsidRPr="00AB2ED9">
        <w:rPr>
          <w:rFonts w:cs="Arial"/>
          <w:sz w:val="12"/>
          <w:szCs w:val="12"/>
          <w:lang w:val="ru-RU"/>
        </w:rPr>
        <w:t>»)  и Указанием Банка России о</w:t>
      </w:r>
      <w:r w:rsidRPr="007C76D2">
        <w:rPr>
          <w:rFonts w:cs="Arial"/>
          <w:sz w:val="12"/>
          <w:szCs w:val="12"/>
          <w:lang w:val="ru-RU"/>
        </w:rPr>
        <w:t xml:space="preserve">т </w:t>
      </w:r>
      <w:r w:rsidRPr="00AB2ED9">
        <w:rPr>
          <w:rFonts w:cs="Arial"/>
          <w:sz w:val="12"/>
          <w:szCs w:val="12"/>
          <w:lang w:val="ru-RU"/>
        </w:rPr>
        <w:t xml:space="preserve">29.04.2015 </w:t>
      </w:r>
      <w:r w:rsidRPr="007C76D2">
        <w:rPr>
          <w:rFonts w:cs="Arial"/>
          <w:sz w:val="12"/>
          <w:szCs w:val="12"/>
        </w:rPr>
        <w:t>N</w:t>
      </w:r>
      <w:r w:rsidRPr="00AB2ED9">
        <w:rPr>
          <w:rFonts w:cs="Arial"/>
          <w:sz w:val="12"/>
          <w:szCs w:val="12"/>
          <w:lang w:val="ru-RU"/>
        </w:rPr>
        <w:t>3629-У (далее – «</w:t>
      </w:r>
      <w:r w:rsidRPr="00AB2ED9">
        <w:rPr>
          <w:rFonts w:cs="Arial"/>
          <w:i/>
          <w:sz w:val="12"/>
          <w:szCs w:val="12"/>
          <w:lang w:val="ru-RU"/>
        </w:rPr>
        <w:t>3629-У</w:t>
      </w:r>
      <w:r w:rsidRPr="00AB2ED9">
        <w:rPr>
          <w:rFonts w:cs="Arial"/>
          <w:sz w:val="12"/>
          <w:szCs w:val="12"/>
          <w:lang w:val="ru-RU"/>
        </w:rPr>
        <w:t>»).</w:t>
      </w:r>
    </w:p>
    <w:p w14:paraId="2DD6BF93" w14:textId="77777777" w:rsidR="006448D4" w:rsidRPr="00AB2ED9" w:rsidRDefault="006448D4" w:rsidP="00175432">
      <w:pPr>
        <w:pStyle w:val="FootnoteText"/>
        <w:ind w:left="-142" w:right="-1848"/>
        <w:rPr>
          <w:rFonts w:cs="Arial"/>
          <w:sz w:val="12"/>
          <w:szCs w:val="12"/>
          <w:lang w:val="ru-RU"/>
        </w:rPr>
      </w:pPr>
      <w:r w:rsidRPr="00AB2ED9">
        <w:rPr>
          <w:rFonts w:cs="Arial"/>
          <w:sz w:val="12"/>
          <w:szCs w:val="12"/>
          <w:lang w:val="ru-RU"/>
        </w:rPr>
        <w:t>Лицо может являться</w:t>
      </w:r>
      <w:r w:rsidRPr="007C76D2">
        <w:rPr>
          <w:rFonts w:cs="Arial"/>
          <w:sz w:val="12"/>
          <w:szCs w:val="12"/>
          <w:lang w:val="ru-RU"/>
        </w:rPr>
        <w:t xml:space="preserve"> </w:t>
      </w:r>
      <w:r w:rsidRPr="00AB2ED9">
        <w:rPr>
          <w:rFonts w:cs="Arial"/>
          <w:sz w:val="12"/>
          <w:szCs w:val="12"/>
          <w:lang w:val="ru-RU"/>
        </w:rPr>
        <w:t>квалифицированным инвестором, если оно соответствует требованиям п.2 ст.51.2 39-ФЗ.</w:t>
      </w:r>
    </w:p>
    <w:p w14:paraId="228047D5" w14:textId="77777777" w:rsidR="006448D4" w:rsidRPr="00AF027A" w:rsidRDefault="006448D4" w:rsidP="00175432">
      <w:pPr>
        <w:pStyle w:val="FootnoteText"/>
        <w:ind w:right="-1848"/>
        <w:rPr>
          <w:lang w:val="ru-RU"/>
        </w:rPr>
      </w:pPr>
      <w:r w:rsidRPr="00AB2ED9">
        <w:rPr>
          <w:rFonts w:cs="Arial"/>
          <w:sz w:val="12"/>
          <w:szCs w:val="12"/>
          <w:lang w:val="ru-RU"/>
        </w:rPr>
        <w:t>Физические лица, могут быть признаны управляющей компанией квалифицированными инвесторами при соответствии требованиям 4.5 ст.51.2 в 39-ФЗ и гл.2 в 3629-У.</w:t>
      </w:r>
    </w:p>
  </w:footnote>
  <w:footnote w:id="5">
    <w:p w14:paraId="2E506E04" w14:textId="77777777" w:rsidR="006448D4" w:rsidRPr="007C76D2" w:rsidRDefault="006448D4" w:rsidP="008E5FE3">
      <w:pPr>
        <w:pStyle w:val="FootnoteText"/>
        <w:rPr>
          <w:rFonts w:cs="Arial"/>
          <w:sz w:val="12"/>
          <w:szCs w:val="12"/>
          <w:lang w:val="ru-RU"/>
        </w:rPr>
      </w:pPr>
      <w:r w:rsidRPr="007C76D2">
        <w:rPr>
          <w:rStyle w:val="FootnoteReference"/>
          <w:rFonts w:cs="Arial"/>
          <w:sz w:val="12"/>
          <w:szCs w:val="12"/>
        </w:rPr>
        <w:footnoteRef/>
      </w:r>
      <w:r w:rsidRPr="00AB2ED9">
        <w:rPr>
          <w:rFonts w:cs="Arial"/>
          <w:sz w:val="12"/>
          <w:szCs w:val="12"/>
          <w:lang w:val="ru-RU"/>
        </w:rPr>
        <w:t xml:space="preserve"> Ожидаемая доходность может зависеть от объема передаваемых активов под управление</w:t>
      </w:r>
      <w:r w:rsidRPr="007C76D2">
        <w:rPr>
          <w:rFonts w:cs="Arial"/>
          <w:sz w:val="12"/>
          <w:szCs w:val="12"/>
          <w:lang w:val="ru-RU"/>
        </w:rPr>
        <w:t>.</w:t>
      </w:r>
    </w:p>
  </w:footnote>
  <w:footnote w:id="6">
    <w:p w14:paraId="5E99510D" w14:textId="77777777" w:rsidR="006448D4" w:rsidRPr="007C76D2" w:rsidRDefault="006448D4" w:rsidP="008E5FE3">
      <w:pPr>
        <w:pStyle w:val="ConsPlusTitle"/>
        <w:ind w:left="-142"/>
        <w:rPr>
          <w:rFonts w:ascii="Arial" w:hAnsi="Arial" w:cs="Arial"/>
          <w:b w:val="0"/>
          <w:sz w:val="12"/>
          <w:szCs w:val="12"/>
          <w:lang w:eastAsia="de-DE"/>
        </w:rPr>
      </w:pPr>
      <w:r w:rsidRPr="007C76D2">
        <w:rPr>
          <w:rStyle w:val="FootnoteReference"/>
          <w:rFonts w:ascii="Arial" w:hAnsi="Arial" w:cs="Arial"/>
          <w:sz w:val="12"/>
          <w:szCs w:val="12"/>
        </w:rPr>
        <w:footnoteRef/>
      </w:r>
      <w:r w:rsidRPr="007C76D2">
        <w:rPr>
          <w:rFonts w:ascii="Arial" w:hAnsi="Arial" w:cs="Arial"/>
          <w:sz w:val="12"/>
          <w:szCs w:val="12"/>
        </w:rPr>
        <w:t xml:space="preserve"> </w:t>
      </w:r>
      <w:r w:rsidRPr="00AB2ED9">
        <w:rPr>
          <w:rFonts w:ascii="Arial" w:hAnsi="Arial" w:cs="Arial"/>
          <w:b w:val="0"/>
          <w:sz w:val="12"/>
          <w:szCs w:val="12"/>
          <w:lang w:eastAsia="de-DE"/>
        </w:rPr>
        <w:t>Для клиентов, с которыми заключен договор</w:t>
      </w:r>
      <w:r w:rsidRPr="007C76D2">
        <w:rPr>
          <w:rFonts w:ascii="Arial" w:hAnsi="Arial" w:cs="Arial"/>
          <w:b w:val="0"/>
          <w:sz w:val="12"/>
          <w:szCs w:val="12"/>
          <w:lang w:eastAsia="de-DE"/>
        </w:rPr>
        <w:t xml:space="preserve"> доверительного</w:t>
      </w:r>
      <w:r w:rsidRPr="00AB2ED9">
        <w:rPr>
          <w:rFonts w:ascii="Arial" w:hAnsi="Arial" w:cs="Arial"/>
          <w:b w:val="0"/>
          <w:sz w:val="12"/>
          <w:szCs w:val="12"/>
          <w:lang w:eastAsia="de-DE"/>
        </w:rPr>
        <w:t xml:space="preserve"> управления до </w:t>
      </w:r>
      <w:r w:rsidRPr="007C76D2">
        <w:rPr>
          <w:rFonts w:ascii="Arial" w:hAnsi="Arial" w:cs="Arial"/>
          <w:b w:val="0"/>
          <w:sz w:val="12"/>
          <w:szCs w:val="12"/>
          <w:lang w:eastAsia="de-DE"/>
        </w:rPr>
        <w:t xml:space="preserve">дня истечения срока приведения деятельности в соответствие с требованиями </w:t>
      </w:r>
      <w:r w:rsidRPr="00AB2ED9">
        <w:rPr>
          <w:rFonts w:ascii="Arial" w:hAnsi="Arial" w:cs="Arial"/>
          <w:b w:val="0"/>
          <w:sz w:val="12"/>
          <w:szCs w:val="12"/>
          <w:lang w:eastAsia="de-DE"/>
        </w:rPr>
        <w:t xml:space="preserve">Положения №482П «О единых требованиях к правилам осуществления деятельности по управлению ценными </w:t>
      </w:r>
      <w:r w:rsidRPr="007C76D2">
        <w:rPr>
          <w:rFonts w:ascii="Arial" w:hAnsi="Arial" w:cs="Arial"/>
          <w:b w:val="0"/>
          <w:sz w:val="12"/>
          <w:szCs w:val="12"/>
          <w:lang w:eastAsia="de-DE"/>
        </w:rPr>
        <w:t xml:space="preserve">бумагами, к порядку раскрытия управляющим информации, а также требованиях, направленных на исключение конфликта интересов управляющего» (далее - </w:t>
      </w:r>
      <w:r w:rsidRPr="007C76D2">
        <w:rPr>
          <w:rFonts w:ascii="Arial" w:hAnsi="Arial" w:cs="Arial"/>
          <w:b w:val="0"/>
          <w:i/>
          <w:sz w:val="12"/>
          <w:szCs w:val="12"/>
          <w:lang w:eastAsia="de-DE"/>
        </w:rPr>
        <w:t>Положения</w:t>
      </w:r>
      <w:r w:rsidRPr="007C76D2">
        <w:rPr>
          <w:rFonts w:ascii="Arial" w:hAnsi="Arial" w:cs="Arial"/>
          <w:b w:val="0"/>
          <w:sz w:val="12"/>
          <w:szCs w:val="12"/>
          <w:lang w:eastAsia="de-DE"/>
        </w:rPr>
        <w:t xml:space="preserve">) инвестиционный горизонт составляет: </w:t>
      </w:r>
    </w:p>
    <w:p w14:paraId="3AC74DC1" w14:textId="77777777" w:rsidR="006448D4" w:rsidRPr="007C76D2" w:rsidRDefault="006448D4" w:rsidP="00727796">
      <w:pPr>
        <w:pStyle w:val="ConsPlusTitle"/>
        <w:numPr>
          <w:ilvl w:val="0"/>
          <w:numId w:val="16"/>
        </w:numPr>
        <w:ind w:left="284" w:hanging="284"/>
        <w:rPr>
          <w:rFonts w:ascii="Arial" w:hAnsi="Arial" w:cs="Arial"/>
          <w:sz w:val="12"/>
          <w:szCs w:val="12"/>
        </w:rPr>
      </w:pPr>
      <w:r w:rsidRPr="007C76D2">
        <w:rPr>
          <w:rFonts w:ascii="Arial" w:hAnsi="Arial" w:cs="Arial"/>
          <w:b w:val="0"/>
          <w:sz w:val="12"/>
          <w:szCs w:val="12"/>
          <w:lang w:eastAsia="de-DE"/>
        </w:rPr>
        <w:t>период времени со дня истечения срока приведения деятельности в соответствие с требованиями Положения до дня истечения срока договора доверительного управления, если такой период времени составляет менее 12 месяцев;</w:t>
      </w:r>
    </w:p>
    <w:p w14:paraId="0AFEC82C" w14:textId="77777777" w:rsidR="006448D4" w:rsidRPr="00AB2ED9" w:rsidRDefault="006448D4" w:rsidP="00727796">
      <w:pPr>
        <w:pStyle w:val="ConsPlusNormal"/>
        <w:widowControl w:val="0"/>
        <w:numPr>
          <w:ilvl w:val="0"/>
          <w:numId w:val="16"/>
        </w:numPr>
        <w:adjustRightInd/>
        <w:ind w:left="284" w:right="-1848" w:hanging="284"/>
        <w:jc w:val="both"/>
        <w:rPr>
          <w:rFonts w:ascii="Arial" w:hAnsi="Arial" w:cs="Arial"/>
          <w:b w:val="0"/>
          <w:sz w:val="12"/>
          <w:szCs w:val="12"/>
          <w:lang w:eastAsia="de-DE"/>
        </w:rPr>
      </w:pPr>
      <w:r w:rsidRPr="00AB2ED9">
        <w:rPr>
          <w:rFonts w:ascii="Arial" w:hAnsi="Arial" w:cs="Arial"/>
          <w:b w:val="0"/>
          <w:sz w:val="12"/>
          <w:szCs w:val="12"/>
          <w:lang w:eastAsia="de-DE"/>
        </w:rPr>
        <w:t xml:space="preserve">каждые 12 месяцев, начиная со дня истечения срока приведения деятельности в соответствие с требованиями Положения, до дня истечения срока договора доверительного управления, </w:t>
      </w:r>
      <w:r w:rsidRPr="007C76D2">
        <w:rPr>
          <w:rFonts w:ascii="Arial" w:hAnsi="Arial" w:cs="Arial"/>
          <w:b w:val="0"/>
          <w:sz w:val="12"/>
          <w:szCs w:val="12"/>
          <w:lang w:eastAsia="de-DE"/>
        </w:rPr>
        <w:t>и</w:t>
      </w:r>
      <w:r w:rsidRPr="00AB2ED9">
        <w:rPr>
          <w:rFonts w:ascii="Arial" w:hAnsi="Arial" w:cs="Arial"/>
          <w:b w:val="0"/>
          <w:sz w:val="12"/>
          <w:szCs w:val="12"/>
          <w:lang w:eastAsia="de-DE"/>
        </w:rPr>
        <w:t xml:space="preserve"> </w:t>
      </w:r>
    </w:p>
    <w:p w14:paraId="6B51F867" w14:textId="77777777" w:rsidR="006448D4" w:rsidRPr="00727796" w:rsidRDefault="006448D4" w:rsidP="00727796">
      <w:pPr>
        <w:pStyle w:val="FootnoteText"/>
        <w:ind w:left="284" w:hanging="284"/>
        <w:rPr>
          <w:sz w:val="14"/>
          <w:szCs w:val="14"/>
          <w:lang w:val="ru-RU"/>
        </w:rPr>
      </w:pPr>
      <w:r w:rsidRPr="00AB2ED9">
        <w:rPr>
          <w:rFonts w:cs="Arial"/>
          <w:sz w:val="12"/>
          <w:szCs w:val="12"/>
          <w:lang w:val="ru-RU"/>
        </w:rPr>
        <w:t>если последний период времени со дня окончания соответствующего инвестиционного горизонта до дня истечения срока договора доверительного управления составляет меньше 12 месяцев, то такой период времени составляет последний инвестиционный горизонт.</w:t>
      </w:r>
    </w:p>
  </w:footnote>
  <w:footnote w:id="7">
    <w:p w14:paraId="42B37F01" w14:textId="77777777" w:rsidR="006448D4" w:rsidRPr="00AB2ED9" w:rsidRDefault="006448D4" w:rsidP="007A54F6">
      <w:pPr>
        <w:pStyle w:val="FootnoteText"/>
        <w:ind w:left="-142" w:right="-1848"/>
        <w:rPr>
          <w:sz w:val="12"/>
          <w:szCs w:val="12"/>
          <w:lang w:val="ru-RU"/>
        </w:rPr>
      </w:pPr>
      <w:r w:rsidRPr="007C76D2">
        <w:rPr>
          <w:rStyle w:val="FootnoteReference"/>
          <w:rFonts w:cs="Arial"/>
          <w:sz w:val="12"/>
          <w:szCs w:val="12"/>
        </w:rPr>
        <w:footnoteRef/>
      </w:r>
      <w:r w:rsidRPr="00AB2ED9">
        <w:rPr>
          <w:rFonts w:cs="Arial"/>
          <w:sz w:val="12"/>
          <w:szCs w:val="12"/>
          <w:lang w:val="ru-RU"/>
        </w:rPr>
        <w:t xml:space="preserve"> </w:t>
      </w:r>
      <w:r w:rsidRPr="00AB2ED9">
        <w:rPr>
          <w:sz w:val="12"/>
          <w:szCs w:val="12"/>
          <w:lang w:val="ru-RU"/>
        </w:rPr>
        <w:t xml:space="preserve">Квалифицированный инвестор - лицо, отвечающее требованиям, установленным Федеральным законом от 22.04.1996 </w:t>
      </w:r>
      <w:r w:rsidRPr="00340F49">
        <w:rPr>
          <w:sz w:val="12"/>
          <w:szCs w:val="12"/>
        </w:rPr>
        <w:t>N</w:t>
      </w:r>
      <w:r w:rsidRPr="00AB2ED9">
        <w:rPr>
          <w:sz w:val="12"/>
          <w:szCs w:val="12"/>
          <w:lang w:val="ru-RU"/>
        </w:rPr>
        <w:t>39-ФЗ "О рынке ценных бумаг" (далее – «</w:t>
      </w:r>
      <w:r w:rsidRPr="00AB2ED9">
        <w:rPr>
          <w:i/>
          <w:sz w:val="12"/>
          <w:szCs w:val="12"/>
          <w:lang w:val="ru-RU"/>
        </w:rPr>
        <w:t>39-ФЗ</w:t>
      </w:r>
      <w:r w:rsidRPr="00AB2ED9">
        <w:rPr>
          <w:sz w:val="12"/>
          <w:szCs w:val="12"/>
          <w:lang w:val="ru-RU"/>
        </w:rPr>
        <w:t xml:space="preserve">») и Указанием Банка России от 29.04.2015 </w:t>
      </w:r>
      <w:r w:rsidRPr="00340F49">
        <w:rPr>
          <w:sz w:val="12"/>
          <w:szCs w:val="12"/>
        </w:rPr>
        <w:t>N</w:t>
      </w:r>
      <w:r w:rsidRPr="00AB2ED9">
        <w:rPr>
          <w:sz w:val="12"/>
          <w:szCs w:val="12"/>
          <w:lang w:val="ru-RU"/>
        </w:rPr>
        <w:t>3629-У (далее – «</w:t>
      </w:r>
      <w:r w:rsidRPr="00AB2ED9">
        <w:rPr>
          <w:i/>
          <w:sz w:val="12"/>
          <w:szCs w:val="12"/>
          <w:lang w:val="ru-RU"/>
        </w:rPr>
        <w:t>3629-У</w:t>
      </w:r>
      <w:r w:rsidRPr="00AB2ED9">
        <w:rPr>
          <w:sz w:val="12"/>
          <w:szCs w:val="12"/>
          <w:lang w:val="ru-RU"/>
        </w:rPr>
        <w:t>»).</w:t>
      </w:r>
    </w:p>
    <w:p w14:paraId="7B1C1F4E" w14:textId="77777777" w:rsidR="006448D4" w:rsidRPr="00AB2ED9" w:rsidRDefault="006448D4" w:rsidP="007A54F6">
      <w:pPr>
        <w:pStyle w:val="FootnoteText"/>
        <w:ind w:left="-142" w:right="-1848"/>
        <w:rPr>
          <w:sz w:val="12"/>
          <w:szCs w:val="12"/>
          <w:lang w:val="ru-RU"/>
        </w:rPr>
      </w:pPr>
      <w:r w:rsidRPr="00AB2ED9">
        <w:rPr>
          <w:sz w:val="12"/>
          <w:szCs w:val="12"/>
          <w:lang w:val="ru-RU"/>
        </w:rPr>
        <w:t>Лицо может являться квалифицированным инвестором, если оно соответствует требованиям п.2 ст.51.2 39-ФЗ.</w:t>
      </w:r>
    </w:p>
    <w:p w14:paraId="00E9DA4B" w14:textId="77777777" w:rsidR="006448D4" w:rsidRPr="00AB2ED9" w:rsidRDefault="006448D4" w:rsidP="007A54F6">
      <w:pPr>
        <w:pStyle w:val="FootnoteText"/>
        <w:ind w:left="-142" w:right="-1848"/>
        <w:rPr>
          <w:lang w:val="ru-RU"/>
        </w:rPr>
      </w:pPr>
      <w:r w:rsidRPr="00AB2ED9">
        <w:rPr>
          <w:sz w:val="12"/>
          <w:szCs w:val="12"/>
          <w:lang w:val="ru-RU"/>
        </w:rPr>
        <w:t>Физические лица, могут быть признаны управляющей компанией квалифицированными инвесторами при соответствии требованиям 4.5 ст.51.2 в 39-ФЗ и гл.2 в 3629-У.</w:t>
      </w:r>
    </w:p>
  </w:footnote>
  <w:footnote w:id="8">
    <w:p w14:paraId="2668128A" w14:textId="77777777" w:rsidR="006448D4" w:rsidRPr="00AB2ED9" w:rsidRDefault="006448D4" w:rsidP="007A54F6">
      <w:pPr>
        <w:pStyle w:val="FootnoteText"/>
        <w:ind w:left="-142"/>
        <w:rPr>
          <w:sz w:val="12"/>
          <w:szCs w:val="12"/>
          <w:lang w:val="ru-RU"/>
        </w:rPr>
      </w:pPr>
      <w:r w:rsidRPr="00340F49">
        <w:rPr>
          <w:rStyle w:val="FootnoteReference"/>
          <w:sz w:val="12"/>
          <w:szCs w:val="12"/>
        </w:rPr>
        <w:footnoteRef/>
      </w:r>
      <w:r w:rsidRPr="00AB2ED9">
        <w:rPr>
          <w:sz w:val="12"/>
          <w:szCs w:val="12"/>
          <w:lang w:val="ru-RU"/>
        </w:rPr>
        <w:t xml:space="preserve"> Ожидаемая доходность может зависеть от объема передаваемых активов под управление.</w:t>
      </w:r>
    </w:p>
  </w:footnote>
  <w:footnote w:id="9">
    <w:p w14:paraId="019C00D2" w14:textId="77777777" w:rsidR="006448D4" w:rsidRPr="00340F49" w:rsidRDefault="006448D4" w:rsidP="007A54F6">
      <w:pPr>
        <w:pStyle w:val="ConsPlusTitle"/>
        <w:ind w:left="-142"/>
        <w:rPr>
          <w:b w:val="0"/>
          <w:bCs/>
          <w:sz w:val="12"/>
          <w:szCs w:val="12"/>
        </w:rPr>
      </w:pPr>
      <w:r w:rsidRPr="00340F49">
        <w:rPr>
          <w:rStyle w:val="FootnoteReference"/>
          <w:sz w:val="12"/>
          <w:szCs w:val="12"/>
        </w:rPr>
        <w:footnoteRef/>
      </w:r>
      <w:r w:rsidRPr="00340F49">
        <w:rPr>
          <w:sz w:val="12"/>
          <w:szCs w:val="12"/>
        </w:rPr>
        <w:t xml:space="preserve"> </w:t>
      </w:r>
      <w:r w:rsidRPr="00340F49">
        <w:rPr>
          <w:b w:val="0"/>
          <w:sz w:val="12"/>
          <w:szCs w:val="12"/>
        </w:rPr>
        <w:t xml:space="preserve">Для клиентов, с которыми заключен договор доверительного управления до дня истечения срока приведения деятельности в соответствие с требованиями Положения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 (далее - Положения) инвестиционный горизонт составляет: </w:t>
      </w:r>
    </w:p>
    <w:p w14:paraId="58D8183F" w14:textId="77777777" w:rsidR="006448D4" w:rsidRPr="00340F49" w:rsidRDefault="006448D4" w:rsidP="007A54F6">
      <w:pPr>
        <w:pStyle w:val="ConsPlusTitle"/>
        <w:numPr>
          <w:ilvl w:val="0"/>
          <w:numId w:val="16"/>
        </w:numPr>
        <w:ind w:left="-142" w:firstLine="0"/>
        <w:rPr>
          <w:b w:val="0"/>
          <w:bCs/>
          <w:sz w:val="12"/>
          <w:szCs w:val="12"/>
        </w:rPr>
      </w:pPr>
      <w:r w:rsidRPr="00340F49">
        <w:rPr>
          <w:b w:val="0"/>
          <w:sz w:val="12"/>
          <w:szCs w:val="12"/>
        </w:rPr>
        <w:t>период времени со дня истечения срока приведения деятельности в соответствие с требованиями Положения до дня истечения срока договора доверительного управления, если такой период времени составляет менее 12 месяцев;</w:t>
      </w:r>
    </w:p>
    <w:p w14:paraId="75270190" w14:textId="77777777" w:rsidR="006448D4" w:rsidRPr="00340F49" w:rsidRDefault="006448D4" w:rsidP="007A54F6">
      <w:pPr>
        <w:pStyle w:val="ConsPlusNormal"/>
        <w:widowControl w:val="0"/>
        <w:numPr>
          <w:ilvl w:val="0"/>
          <w:numId w:val="16"/>
        </w:numPr>
        <w:adjustRightInd/>
        <w:ind w:left="-142" w:right="-1848" w:firstLine="0"/>
        <w:jc w:val="both"/>
        <w:rPr>
          <w:rFonts w:eastAsia="Times New Roman"/>
          <w:sz w:val="12"/>
          <w:szCs w:val="12"/>
          <w:lang w:eastAsia="ru-RU"/>
        </w:rPr>
      </w:pPr>
      <w:r w:rsidRPr="00340F49">
        <w:rPr>
          <w:rFonts w:eastAsia="Times New Roman"/>
          <w:sz w:val="12"/>
          <w:szCs w:val="12"/>
          <w:lang w:eastAsia="ru-RU"/>
        </w:rPr>
        <w:t xml:space="preserve">каждые 12 месяцев, начиная со дня истечения срока приведения деятельности в соответствие с требованиями Положения, до дня истечения срока договора доверительного управления, и </w:t>
      </w:r>
    </w:p>
    <w:p w14:paraId="7473E8BF" w14:textId="77777777" w:rsidR="006448D4" w:rsidRPr="00AB2ED9" w:rsidRDefault="006448D4" w:rsidP="007A54F6">
      <w:pPr>
        <w:pStyle w:val="FootnoteText"/>
        <w:ind w:left="-142"/>
        <w:rPr>
          <w:sz w:val="14"/>
          <w:szCs w:val="14"/>
          <w:lang w:val="ru-RU"/>
        </w:rPr>
      </w:pPr>
      <w:r w:rsidRPr="00AB2ED9">
        <w:rPr>
          <w:sz w:val="12"/>
          <w:szCs w:val="12"/>
          <w:lang w:val="ru-RU"/>
        </w:rPr>
        <w:t>если последний период времени со дня окончания соответствующего инвестиционного горизонта до дня истечения срока договора доверительного управления составляет меньше 12 месяцев, то такой период времени составляет последний инвестиционный горизонт.</w:t>
      </w:r>
    </w:p>
  </w:footnote>
  <w:footnote w:id="10">
    <w:p w14:paraId="1DB4D5E9" w14:textId="77777777" w:rsidR="006448D4" w:rsidRPr="00AB2ED9" w:rsidRDefault="006448D4" w:rsidP="00DE7F8B">
      <w:pPr>
        <w:pStyle w:val="FootnoteText"/>
        <w:rPr>
          <w:rFonts w:cs="Arial"/>
          <w:sz w:val="12"/>
          <w:szCs w:val="12"/>
          <w:lang w:val="ru-RU"/>
        </w:rPr>
      </w:pPr>
      <w:r w:rsidRPr="007C76D2">
        <w:rPr>
          <w:rStyle w:val="FootnoteReference"/>
          <w:rFonts w:cs="Arial"/>
          <w:sz w:val="12"/>
          <w:szCs w:val="12"/>
        </w:rPr>
        <w:footnoteRef/>
      </w:r>
      <w:r w:rsidRPr="00AB2ED9">
        <w:rPr>
          <w:rFonts w:cs="Arial"/>
          <w:sz w:val="12"/>
          <w:szCs w:val="12"/>
          <w:lang w:val="ru-RU"/>
        </w:rPr>
        <w:t xml:space="preserve"> Квалифицированный инвестор - лицо, отвечающее требованиям, установленным Федеральным законом от 22.04.1996 </w:t>
      </w:r>
      <w:r w:rsidRPr="007C76D2">
        <w:rPr>
          <w:rFonts w:cs="Arial"/>
          <w:sz w:val="12"/>
          <w:szCs w:val="12"/>
        </w:rPr>
        <w:t>N</w:t>
      </w:r>
      <w:r w:rsidRPr="00AB2ED9">
        <w:rPr>
          <w:rFonts w:cs="Arial"/>
          <w:sz w:val="12"/>
          <w:szCs w:val="12"/>
          <w:lang w:val="ru-RU"/>
        </w:rPr>
        <w:t>39-ФЗ "О рынке ценных бумаг" (далее – «</w:t>
      </w:r>
      <w:r w:rsidRPr="00AB2ED9">
        <w:rPr>
          <w:rFonts w:cs="Arial"/>
          <w:i/>
          <w:sz w:val="12"/>
          <w:szCs w:val="12"/>
          <w:lang w:val="ru-RU"/>
        </w:rPr>
        <w:t>39-ФЗ</w:t>
      </w:r>
      <w:r w:rsidRPr="00AB2ED9">
        <w:rPr>
          <w:rFonts w:cs="Arial"/>
          <w:sz w:val="12"/>
          <w:szCs w:val="12"/>
          <w:lang w:val="ru-RU"/>
        </w:rPr>
        <w:t xml:space="preserve">») и Указанием Банка России от 29.04.2015 </w:t>
      </w:r>
      <w:r w:rsidRPr="007C76D2">
        <w:rPr>
          <w:rFonts w:cs="Arial"/>
          <w:sz w:val="12"/>
          <w:szCs w:val="12"/>
        </w:rPr>
        <w:t>N</w:t>
      </w:r>
      <w:r w:rsidRPr="00AB2ED9">
        <w:rPr>
          <w:rFonts w:cs="Arial"/>
          <w:sz w:val="12"/>
          <w:szCs w:val="12"/>
          <w:lang w:val="ru-RU"/>
        </w:rPr>
        <w:t>3629-У (далее – «</w:t>
      </w:r>
      <w:r w:rsidRPr="00AB2ED9">
        <w:rPr>
          <w:rFonts w:cs="Arial"/>
          <w:i/>
          <w:sz w:val="12"/>
          <w:szCs w:val="12"/>
          <w:lang w:val="ru-RU"/>
        </w:rPr>
        <w:t>3629-У</w:t>
      </w:r>
      <w:r w:rsidRPr="00AB2ED9">
        <w:rPr>
          <w:rFonts w:cs="Arial"/>
          <w:sz w:val="12"/>
          <w:szCs w:val="12"/>
          <w:lang w:val="ru-RU"/>
        </w:rPr>
        <w:t>»).</w:t>
      </w:r>
    </w:p>
    <w:p w14:paraId="3D7EFC20" w14:textId="77777777" w:rsidR="006448D4" w:rsidRPr="00AB2ED9" w:rsidRDefault="006448D4" w:rsidP="00DE7F8B">
      <w:pPr>
        <w:pStyle w:val="FootnoteText"/>
        <w:rPr>
          <w:rFonts w:cs="Arial"/>
          <w:sz w:val="12"/>
          <w:szCs w:val="12"/>
          <w:lang w:val="ru-RU"/>
        </w:rPr>
      </w:pPr>
      <w:r w:rsidRPr="00AB2ED9">
        <w:rPr>
          <w:rFonts w:cs="Arial"/>
          <w:sz w:val="12"/>
          <w:szCs w:val="12"/>
          <w:lang w:val="ru-RU"/>
        </w:rPr>
        <w:t>Юридическое лицо может являться</w:t>
      </w:r>
      <w:r w:rsidRPr="007C76D2">
        <w:rPr>
          <w:rFonts w:cs="Arial"/>
          <w:sz w:val="12"/>
          <w:szCs w:val="12"/>
          <w:lang w:val="ru-RU"/>
        </w:rPr>
        <w:t xml:space="preserve"> </w:t>
      </w:r>
      <w:r w:rsidRPr="00AB2ED9">
        <w:rPr>
          <w:rFonts w:cs="Arial"/>
          <w:sz w:val="12"/>
          <w:szCs w:val="12"/>
          <w:lang w:val="ru-RU"/>
        </w:rPr>
        <w:t>квалифицированным инвестором, если оно соответствует требованиям п.2 ст.51.2 39-ФЗ.</w:t>
      </w:r>
    </w:p>
    <w:p w14:paraId="4B9B1F1B" w14:textId="77777777" w:rsidR="006448D4" w:rsidRPr="00AB2ED9" w:rsidRDefault="006448D4" w:rsidP="00DE7F8B">
      <w:pPr>
        <w:pStyle w:val="FootnoteText"/>
        <w:rPr>
          <w:rFonts w:cs="Arial"/>
          <w:sz w:val="12"/>
          <w:szCs w:val="12"/>
          <w:lang w:val="ru-RU"/>
        </w:rPr>
      </w:pPr>
      <w:r w:rsidRPr="00AB2ED9">
        <w:rPr>
          <w:rFonts w:cs="Arial"/>
          <w:sz w:val="12"/>
          <w:szCs w:val="12"/>
          <w:lang w:val="ru-RU"/>
        </w:rPr>
        <w:t>Юридические лица, которые не соответствуют требованиям п.2 ст.51.2 в 39-ФЗ, могут быть признаны управляющей компанией квалифицированными инвесторами при соответствии требованиям п.5 ст.51.2 в 39-ФЗ и гл.2 в 3629-У.</w:t>
      </w:r>
    </w:p>
    <w:p w14:paraId="19053397" w14:textId="77777777" w:rsidR="006448D4" w:rsidRPr="004F1D87" w:rsidRDefault="006448D4" w:rsidP="00DE7F8B">
      <w:pPr>
        <w:pStyle w:val="FootnoteText"/>
        <w:rPr>
          <w:lang w:val="ru-RU"/>
        </w:rPr>
      </w:pPr>
    </w:p>
  </w:footnote>
  <w:footnote w:id="11">
    <w:p w14:paraId="511F13C6" w14:textId="77777777" w:rsidR="006448D4" w:rsidRPr="00AB2ED9" w:rsidRDefault="006448D4" w:rsidP="006448D4">
      <w:pPr>
        <w:pStyle w:val="FootnoteText"/>
        <w:spacing w:line="216" w:lineRule="auto"/>
        <w:rPr>
          <w:rFonts w:cs="Arial"/>
          <w:color w:val="1F497D"/>
          <w:sz w:val="12"/>
          <w:szCs w:val="12"/>
          <w:lang w:val="ru-RU"/>
        </w:rPr>
      </w:pPr>
      <w:r w:rsidRPr="007C76D2">
        <w:rPr>
          <w:rStyle w:val="FootnoteReference"/>
          <w:rFonts w:cs="Arial"/>
          <w:sz w:val="12"/>
          <w:szCs w:val="12"/>
        </w:rPr>
        <w:footnoteRef/>
      </w:r>
      <w:r w:rsidRPr="00AB2ED9">
        <w:rPr>
          <w:rFonts w:cs="Arial"/>
          <w:sz w:val="12"/>
          <w:szCs w:val="12"/>
          <w:lang w:val="ru-RU"/>
        </w:rPr>
        <w:t xml:space="preserve"> </w:t>
      </w:r>
      <w:r>
        <w:rPr>
          <w:rFonts w:cs="Arial"/>
          <w:sz w:val="12"/>
          <w:szCs w:val="12"/>
          <w:lang w:val="ru-RU"/>
        </w:rPr>
        <w:t>Коммерческие организации в соответствии с ст.50 ГК РФ</w:t>
      </w:r>
    </w:p>
    <w:p w14:paraId="30466E45" w14:textId="77777777" w:rsidR="006448D4" w:rsidRPr="00AB2ED9" w:rsidRDefault="006448D4" w:rsidP="006448D4">
      <w:pPr>
        <w:pStyle w:val="FootnoteText"/>
        <w:rPr>
          <w:rFonts w:cs="Arial"/>
          <w:sz w:val="12"/>
          <w:szCs w:val="12"/>
          <w:lang w:val="ru-RU"/>
        </w:rPr>
      </w:pPr>
    </w:p>
  </w:footnote>
  <w:footnote w:id="12">
    <w:p w14:paraId="7798E718" w14:textId="77777777" w:rsidR="006448D4" w:rsidRPr="00AB2ED9" w:rsidRDefault="006448D4" w:rsidP="00B72CA3">
      <w:pPr>
        <w:pStyle w:val="FootnoteText"/>
        <w:spacing w:line="216" w:lineRule="auto"/>
        <w:rPr>
          <w:rFonts w:cs="Arial"/>
          <w:color w:val="1F497D"/>
          <w:sz w:val="12"/>
          <w:szCs w:val="12"/>
          <w:lang w:val="ru-RU"/>
        </w:rPr>
      </w:pPr>
      <w:r w:rsidRPr="007C76D2">
        <w:rPr>
          <w:rStyle w:val="FootnoteReference"/>
          <w:rFonts w:cs="Arial"/>
          <w:sz w:val="12"/>
          <w:szCs w:val="12"/>
        </w:rPr>
        <w:footnoteRef/>
      </w:r>
      <w:r w:rsidRPr="00AB2ED9">
        <w:rPr>
          <w:rFonts w:cs="Arial"/>
          <w:sz w:val="12"/>
          <w:szCs w:val="12"/>
          <w:lang w:val="ru-RU"/>
        </w:rPr>
        <w:t xml:space="preserve"> </w:t>
      </w:r>
      <w:r>
        <w:rPr>
          <w:rFonts w:cs="Arial"/>
          <w:sz w:val="12"/>
          <w:szCs w:val="12"/>
          <w:lang w:val="ru-RU"/>
        </w:rPr>
        <w:t>Некоммерческие организации в соответствии с  Федеральным законом РФ от 12.01.1996 г. № 7-ФЗ «О некоммерческих организациях» и ст.50 ГК РФ.</w:t>
      </w:r>
    </w:p>
    <w:p w14:paraId="3FE6693F" w14:textId="77777777" w:rsidR="006448D4" w:rsidRPr="00AB2ED9" w:rsidRDefault="006448D4" w:rsidP="00B72CA3">
      <w:pPr>
        <w:pStyle w:val="FootnoteText"/>
        <w:rPr>
          <w:rFonts w:cs="Arial"/>
          <w:sz w:val="12"/>
          <w:szCs w:val="12"/>
          <w:lang w:val="ru-RU"/>
        </w:rPr>
      </w:pPr>
    </w:p>
  </w:footnote>
  <w:footnote w:id="13">
    <w:p w14:paraId="05607486" w14:textId="77777777" w:rsidR="006448D4" w:rsidRPr="00AB2ED9" w:rsidRDefault="006448D4" w:rsidP="00DE7F8B">
      <w:pPr>
        <w:pStyle w:val="FootnoteText"/>
        <w:spacing w:line="216" w:lineRule="auto"/>
        <w:rPr>
          <w:rFonts w:cs="Arial"/>
          <w:color w:val="1F497D"/>
          <w:sz w:val="12"/>
          <w:szCs w:val="12"/>
          <w:lang w:val="ru-RU"/>
        </w:rPr>
      </w:pPr>
      <w:r w:rsidRPr="007C76D2">
        <w:rPr>
          <w:rStyle w:val="FootnoteReference"/>
          <w:rFonts w:cs="Arial"/>
          <w:sz w:val="12"/>
          <w:szCs w:val="12"/>
        </w:rPr>
        <w:footnoteRef/>
      </w:r>
      <w:r w:rsidRPr="00AB2ED9">
        <w:rPr>
          <w:rFonts w:cs="Arial"/>
          <w:sz w:val="12"/>
          <w:szCs w:val="12"/>
          <w:lang w:val="ru-RU"/>
        </w:rPr>
        <w:t xml:space="preserve"> Допустимый риск - максимальное возможное снижение стоимости инвестиционного портфеля в течение инвестиционного горизонта относительно стоимости имущества, переданного клиентом по договору доверительного управления в инвестиционный портфель (</w:t>
      </w:r>
      <w:r w:rsidRPr="007C76D2">
        <w:rPr>
          <w:rFonts w:cs="Arial"/>
          <w:sz w:val="12"/>
          <w:szCs w:val="12"/>
        </w:rPr>
        <w:t>c</w:t>
      </w:r>
      <w:r w:rsidRPr="00AB2ED9">
        <w:rPr>
          <w:rFonts w:cs="Arial"/>
          <w:sz w:val="12"/>
          <w:szCs w:val="12"/>
          <w:lang w:val="ru-RU"/>
        </w:rPr>
        <w:t xml:space="preserve"> учетом дополнительных вложений и частичных изъятий) с начала инвестиционного горизонта. Указанные для каждого из инвестиционных профилей величины допустимого риска (т.е. величины </w:t>
      </w:r>
      <w:r w:rsidRPr="007C76D2">
        <w:rPr>
          <w:rFonts w:cs="Arial"/>
          <w:sz w:val="12"/>
          <w:szCs w:val="12"/>
          <w:lang w:val="ru-RU"/>
        </w:rPr>
        <w:t xml:space="preserve">максимально возможного </w:t>
      </w:r>
      <w:r w:rsidRPr="00AB2ED9">
        <w:rPr>
          <w:rFonts w:cs="Arial"/>
          <w:sz w:val="12"/>
          <w:szCs w:val="12"/>
          <w:lang w:val="ru-RU"/>
        </w:rPr>
        <w:t xml:space="preserve">снижения стоимости инвестиционного портфеля) предполагают реализацию </w:t>
      </w:r>
      <w:r w:rsidRPr="007C76D2">
        <w:rPr>
          <w:rFonts w:cs="Arial"/>
          <w:sz w:val="12"/>
          <w:szCs w:val="12"/>
          <w:lang w:val="ru-RU"/>
        </w:rPr>
        <w:t xml:space="preserve">агрессивных </w:t>
      </w:r>
      <w:r w:rsidRPr="00AB2ED9">
        <w:rPr>
          <w:rFonts w:cs="Arial"/>
          <w:sz w:val="12"/>
          <w:szCs w:val="12"/>
          <w:lang w:val="ru-RU"/>
        </w:rPr>
        <w:t>стресс-сценариев.</w:t>
      </w:r>
    </w:p>
    <w:p w14:paraId="6062FBF7" w14:textId="77777777" w:rsidR="006448D4" w:rsidRPr="00AB2ED9" w:rsidRDefault="006448D4" w:rsidP="00DE7F8B">
      <w:pPr>
        <w:pStyle w:val="FootnoteText"/>
        <w:rPr>
          <w:rFonts w:cs="Arial"/>
          <w:sz w:val="12"/>
          <w:szCs w:val="12"/>
          <w:lang w:val="ru-RU"/>
        </w:rPr>
      </w:pPr>
    </w:p>
  </w:footnote>
  <w:footnote w:id="14">
    <w:p w14:paraId="506910EA" w14:textId="77777777" w:rsidR="006448D4" w:rsidRPr="007C76D2" w:rsidRDefault="006448D4" w:rsidP="00DE7F8B">
      <w:pPr>
        <w:pStyle w:val="ConsPlusTitle"/>
        <w:spacing w:line="216" w:lineRule="auto"/>
        <w:rPr>
          <w:rFonts w:ascii="Arial" w:hAnsi="Arial" w:cs="Arial"/>
          <w:b w:val="0"/>
          <w:sz w:val="12"/>
          <w:szCs w:val="12"/>
          <w:lang w:eastAsia="de-DE"/>
        </w:rPr>
      </w:pPr>
      <w:r w:rsidRPr="007C76D2">
        <w:rPr>
          <w:rStyle w:val="FootnoteReference"/>
          <w:rFonts w:ascii="Arial" w:hAnsi="Arial" w:cs="Arial"/>
          <w:sz w:val="12"/>
          <w:szCs w:val="12"/>
          <w:lang w:val="de-DE" w:eastAsia="de-DE"/>
        </w:rPr>
        <w:footnoteRef/>
      </w:r>
      <w:r w:rsidRPr="007C76D2">
        <w:rPr>
          <w:rFonts w:ascii="Arial" w:hAnsi="Arial" w:cs="Arial"/>
          <w:b w:val="0"/>
          <w:sz w:val="12"/>
          <w:szCs w:val="12"/>
          <w:lang w:eastAsia="de-DE"/>
        </w:rPr>
        <w:t xml:space="preserve"> </w:t>
      </w:r>
      <w:r w:rsidRPr="007C76D2">
        <w:rPr>
          <w:rFonts w:ascii="Arial" w:hAnsi="Arial" w:cs="Arial"/>
          <w:b w:val="0"/>
          <w:bCs/>
          <w:sz w:val="12"/>
          <w:szCs w:val="12"/>
          <w:lang w:eastAsia="de-DE"/>
        </w:rPr>
        <w:t>Дата начала первого инвестиционного горизонта определяется как более поздняя из двух дат: даты определения инвестиционного профиля и даты начала срока действия договора доверительного управления.</w:t>
      </w:r>
    </w:p>
    <w:p w14:paraId="69BAC735" w14:textId="77777777" w:rsidR="006448D4" w:rsidRPr="007C76D2" w:rsidRDefault="006448D4" w:rsidP="00DE7F8B">
      <w:pPr>
        <w:pStyle w:val="ConsPlusTitle"/>
        <w:spacing w:line="216" w:lineRule="auto"/>
        <w:rPr>
          <w:rFonts w:ascii="Arial" w:hAnsi="Arial" w:cs="Arial"/>
          <w:b w:val="0"/>
          <w:bCs/>
          <w:sz w:val="12"/>
          <w:szCs w:val="12"/>
          <w:lang w:eastAsia="de-DE"/>
        </w:rPr>
      </w:pPr>
    </w:p>
    <w:p w14:paraId="3D79332A" w14:textId="77777777" w:rsidR="006448D4" w:rsidRPr="00AB2ED9" w:rsidRDefault="006448D4" w:rsidP="00DE7F8B">
      <w:pPr>
        <w:pStyle w:val="FootnoteText"/>
        <w:spacing w:line="216" w:lineRule="auto"/>
        <w:rPr>
          <w:rFonts w:cs="Arial"/>
          <w:b/>
          <w:bCs/>
          <w:sz w:val="12"/>
          <w:szCs w:val="12"/>
          <w:lang w:val="ru-RU"/>
        </w:rPr>
      </w:pPr>
      <w:r w:rsidRPr="00AB2ED9">
        <w:rPr>
          <w:rFonts w:cs="Arial"/>
          <w:sz w:val="12"/>
          <w:szCs w:val="12"/>
          <w:lang w:val="ru-RU"/>
        </w:rPr>
        <w:t xml:space="preserve">При этом Инвестиционный горизонт составляет один или несколько периодов, определяемых следующим образом: </w:t>
      </w:r>
    </w:p>
    <w:p w14:paraId="6DACB636" w14:textId="77777777" w:rsidR="006448D4" w:rsidRPr="007C76D2" w:rsidRDefault="006448D4" w:rsidP="00DE7F8B">
      <w:pPr>
        <w:pStyle w:val="ConsPlusTitle"/>
        <w:widowControl/>
        <w:numPr>
          <w:ilvl w:val="0"/>
          <w:numId w:val="35"/>
        </w:numPr>
        <w:spacing w:line="216" w:lineRule="auto"/>
        <w:ind w:left="142" w:hanging="142"/>
        <w:rPr>
          <w:rFonts w:ascii="Arial" w:hAnsi="Arial" w:cs="Arial"/>
          <w:bCs/>
          <w:sz w:val="12"/>
          <w:szCs w:val="12"/>
        </w:rPr>
      </w:pPr>
      <w:r w:rsidRPr="007C76D2">
        <w:rPr>
          <w:rFonts w:ascii="Arial" w:hAnsi="Arial" w:cs="Arial"/>
          <w:b w:val="0"/>
          <w:bCs/>
          <w:sz w:val="12"/>
          <w:szCs w:val="12"/>
          <w:lang w:eastAsia="de-DE"/>
        </w:rPr>
        <w:t>каждый полный календарный</w:t>
      </w:r>
      <w:r w:rsidRPr="007C76D2">
        <w:rPr>
          <w:rFonts w:ascii="Arial" w:hAnsi="Arial" w:cs="Arial"/>
          <w:b w:val="0"/>
          <w:bCs/>
          <w:color w:val="FF0000"/>
          <w:sz w:val="12"/>
          <w:szCs w:val="12"/>
          <w:lang w:eastAsia="de-DE"/>
        </w:rPr>
        <w:t xml:space="preserve"> </w:t>
      </w:r>
      <w:r w:rsidRPr="007C76D2">
        <w:rPr>
          <w:rFonts w:ascii="Arial" w:hAnsi="Arial" w:cs="Arial"/>
          <w:b w:val="0"/>
          <w:bCs/>
          <w:sz w:val="12"/>
          <w:szCs w:val="12"/>
          <w:lang w:eastAsia="de-DE"/>
        </w:rPr>
        <w:t xml:space="preserve">год, начинающийся 1 января и заканчивающийся 31 декабря; </w:t>
      </w:r>
    </w:p>
    <w:p w14:paraId="15D71B4C" w14:textId="77777777" w:rsidR="006448D4" w:rsidRPr="007C76D2" w:rsidRDefault="006448D4" w:rsidP="00DE7F8B">
      <w:pPr>
        <w:pStyle w:val="ConsPlusTitle"/>
        <w:widowControl/>
        <w:numPr>
          <w:ilvl w:val="0"/>
          <w:numId w:val="35"/>
        </w:numPr>
        <w:spacing w:line="216" w:lineRule="auto"/>
        <w:ind w:left="142" w:hanging="142"/>
        <w:rPr>
          <w:rFonts w:ascii="Arial" w:hAnsi="Arial" w:cs="Arial"/>
          <w:b w:val="0"/>
          <w:sz w:val="12"/>
          <w:szCs w:val="12"/>
          <w:lang w:eastAsia="de-DE"/>
        </w:rPr>
      </w:pPr>
      <w:r w:rsidRPr="007C76D2">
        <w:rPr>
          <w:rFonts w:ascii="Arial" w:hAnsi="Arial" w:cs="Arial"/>
          <w:b w:val="0"/>
          <w:bCs/>
          <w:sz w:val="12"/>
          <w:szCs w:val="12"/>
          <w:lang w:eastAsia="de-DE"/>
        </w:rPr>
        <w:t xml:space="preserve">период времени, начиная с даты начала первого инвестиционного горизонта, заканчивая датой окончания срока договора ДУ, если обе указанные даты относятся к одному календарному году </w:t>
      </w:r>
    </w:p>
    <w:p w14:paraId="783EF8D0" w14:textId="77777777" w:rsidR="006448D4" w:rsidRPr="007C76D2" w:rsidRDefault="006448D4" w:rsidP="00DE7F8B">
      <w:pPr>
        <w:pStyle w:val="ConsPlusTitle"/>
        <w:widowControl/>
        <w:numPr>
          <w:ilvl w:val="0"/>
          <w:numId w:val="35"/>
        </w:numPr>
        <w:spacing w:line="216" w:lineRule="auto"/>
        <w:ind w:left="142" w:hanging="142"/>
        <w:rPr>
          <w:rFonts w:ascii="Arial" w:hAnsi="Arial" w:cs="Arial"/>
          <w:b w:val="0"/>
          <w:bCs/>
          <w:sz w:val="12"/>
          <w:szCs w:val="12"/>
          <w:lang w:eastAsia="de-DE"/>
        </w:rPr>
      </w:pPr>
      <w:r w:rsidRPr="007C76D2">
        <w:rPr>
          <w:rFonts w:ascii="Arial" w:hAnsi="Arial" w:cs="Arial"/>
          <w:b w:val="0"/>
          <w:bCs/>
          <w:sz w:val="12"/>
          <w:szCs w:val="12"/>
          <w:lang w:eastAsia="de-DE"/>
        </w:rPr>
        <w:t>период времени, начиная с даты начала первого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14:paraId="22DC4B56" w14:textId="77777777" w:rsidR="006448D4" w:rsidRPr="007C76D2" w:rsidRDefault="006448D4" w:rsidP="00DE7F8B">
      <w:pPr>
        <w:pStyle w:val="ConsPlusTitle"/>
        <w:widowControl/>
        <w:numPr>
          <w:ilvl w:val="0"/>
          <w:numId w:val="35"/>
        </w:numPr>
        <w:spacing w:line="216" w:lineRule="auto"/>
        <w:ind w:left="142" w:hanging="142"/>
        <w:rPr>
          <w:rFonts w:ascii="Arial" w:hAnsi="Arial" w:cs="Arial"/>
          <w:b w:val="0"/>
          <w:bCs/>
          <w:sz w:val="12"/>
          <w:szCs w:val="12"/>
          <w:lang w:eastAsia="de-DE"/>
        </w:rPr>
      </w:pPr>
      <w:r w:rsidRPr="007C76D2">
        <w:rPr>
          <w:rFonts w:ascii="Arial" w:hAnsi="Arial" w:cs="Arial"/>
          <w:b w:val="0"/>
          <w:bCs/>
          <w:sz w:val="12"/>
          <w:szCs w:val="12"/>
          <w:lang w:eastAsia="de-DE"/>
        </w:rPr>
        <w:t>период времени, начиная с даты начала календарного года, заканчивая датой окончания срока действия договора ДУ, если такой период менее года (последний инвестиционный горизонт).</w:t>
      </w:r>
    </w:p>
    <w:p w14:paraId="7842DACF" w14:textId="77777777" w:rsidR="006448D4" w:rsidRPr="008B12A1" w:rsidRDefault="006448D4" w:rsidP="00DE7F8B">
      <w:pPr>
        <w:pStyle w:val="ConsPlusTitle"/>
        <w:spacing w:line="216" w:lineRule="auto"/>
        <w:rPr>
          <w:rFonts w:ascii="Arial" w:hAnsi="Arial" w:cs="Times New Roman"/>
          <w:b w:val="0"/>
          <w:sz w:val="14"/>
          <w:szCs w:val="14"/>
          <w:lang w:eastAsia="de-DE"/>
        </w:rPr>
      </w:pPr>
    </w:p>
    <w:p w14:paraId="37D13CB9" w14:textId="77777777" w:rsidR="006448D4" w:rsidRPr="008B12A1" w:rsidRDefault="006448D4" w:rsidP="00DE7F8B">
      <w:pPr>
        <w:pStyle w:val="ConsPlusTitle"/>
        <w:spacing w:line="216" w:lineRule="auto"/>
        <w:ind w:left="284"/>
        <w:rPr>
          <w:rFonts w:ascii="Arial" w:hAnsi="Arial" w:cs="Times New Roman"/>
          <w:b w:val="0"/>
          <w:sz w:val="14"/>
          <w:szCs w:val="14"/>
          <w:lang w:eastAsia="de-DE"/>
        </w:rPr>
      </w:pPr>
    </w:p>
  </w:footnote>
  <w:footnote w:id="15">
    <w:p w14:paraId="7113530E" w14:textId="77777777" w:rsidR="006448D4" w:rsidRPr="00AB2ED9" w:rsidRDefault="006448D4" w:rsidP="00C44EE0">
      <w:pPr>
        <w:pStyle w:val="FootnoteText"/>
        <w:spacing w:line="216" w:lineRule="auto"/>
        <w:rPr>
          <w:rFonts w:cs="Arial"/>
          <w:color w:val="1F497D"/>
          <w:sz w:val="12"/>
          <w:szCs w:val="12"/>
          <w:lang w:val="ru-RU"/>
        </w:rPr>
      </w:pPr>
      <w:r w:rsidRPr="007C76D2">
        <w:rPr>
          <w:rStyle w:val="FootnoteReference"/>
          <w:rFonts w:cs="Arial"/>
          <w:sz w:val="12"/>
          <w:szCs w:val="12"/>
        </w:rPr>
        <w:footnoteRef/>
      </w:r>
      <w:r w:rsidRPr="00AB2ED9">
        <w:rPr>
          <w:rFonts w:cs="Arial"/>
          <w:sz w:val="12"/>
          <w:szCs w:val="12"/>
          <w:lang w:val="ru-RU"/>
        </w:rPr>
        <w:t xml:space="preserve"> </w:t>
      </w:r>
      <w:r>
        <w:rPr>
          <w:rFonts w:cs="Arial"/>
          <w:sz w:val="12"/>
          <w:szCs w:val="12"/>
          <w:lang w:val="ru-RU"/>
        </w:rPr>
        <w:t>Коммерческие организации в соответствии с ст.50 ГК РФ</w:t>
      </w:r>
    </w:p>
    <w:p w14:paraId="0D6635BA" w14:textId="77777777" w:rsidR="006448D4" w:rsidRPr="00AB2ED9" w:rsidRDefault="006448D4" w:rsidP="00C44EE0">
      <w:pPr>
        <w:pStyle w:val="FootnoteText"/>
        <w:rPr>
          <w:rFonts w:cs="Arial"/>
          <w:sz w:val="12"/>
          <w:szCs w:val="12"/>
          <w:lang w:val="ru-RU"/>
        </w:rPr>
      </w:pPr>
    </w:p>
  </w:footnote>
  <w:footnote w:id="16">
    <w:p w14:paraId="2527DAF1" w14:textId="77777777" w:rsidR="006448D4" w:rsidRPr="00AB2ED9" w:rsidRDefault="006448D4" w:rsidP="005477A6">
      <w:pPr>
        <w:pStyle w:val="FootnoteText"/>
        <w:spacing w:line="216" w:lineRule="auto"/>
        <w:rPr>
          <w:rFonts w:cs="Arial"/>
          <w:color w:val="1F497D"/>
          <w:sz w:val="12"/>
          <w:szCs w:val="12"/>
          <w:lang w:val="ru-RU"/>
        </w:rPr>
      </w:pPr>
      <w:r w:rsidRPr="007C76D2">
        <w:rPr>
          <w:rStyle w:val="FootnoteReference"/>
          <w:rFonts w:cs="Arial"/>
          <w:sz w:val="12"/>
          <w:szCs w:val="12"/>
        </w:rPr>
        <w:footnoteRef/>
      </w:r>
      <w:r w:rsidRPr="00AB2ED9">
        <w:rPr>
          <w:rFonts w:cs="Arial"/>
          <w:sz w:val="12"/>
          <w:szCs w:val="12"/>
          <w:lang w:val="ru-RU"/>
        </w:rPr>
        <w:t xml:space="preserve"> Допустимый риск - максимальное возможное снижение стоимости инвестиционного портфеля в течение инвестиционного горизонта относительно стоимости имущества, переданного клиентом по договору доверительного управления в инвестиционный портфель (</w:t>
      </w:r>
      <w:r w:rsidRPr="007C76D2">
        <w:rPr>
          <w:rFonts w:cs="Arial"/>
          <w:sz w:val="12"/>
          <w:szCs w:val="12"/>
        </w:rPr>
        <w:t>c</w:t>
      </w:r>
      <w:r w:rsidRPr="00AB2ED9">
        <w:rPr>
          <w:rFonts w:cs="Arial"/>
          <w:sz w:val="12"/>
          <w:szCs w:val="12"/>
          <w:lang w:val="ru-RU"/>
        </w:rPr>
        <w:t xml:space="preserve"> учетом дополнительных вложений и частичных изъятий) с начала инвестиционного горизонта. Указанные для каждого из инвестиционных профилей величины допустимого риска (т.е. величины </w:t>
      </w:r>
      <w:r w:rsidRPr="007C76D2">
        <w:rPr>
          <w:rFonts w:cs="Arial"/>
          <w:sz w:val="12"/>
          <w:szCs w:val="12"/>
          <w:lang w:val="ru-RU"/>
        </w:rPr>
        <w:t xml:space="preserve">максимально возможного </w:t>
      </w:r>
      <w:r w:rsidRPr="00AB2ED9">
        <w:rPr>
          <w:rFonts w:cs="Arial"/>
          <w:sz w:val="12"/>
          <w:szCs w:val="12"/>
          <w:lang w:val="ru-RU"/>
        </w:rPr>
        <w:t xml:space="preserve">снижения стоимости инвестиционного портфеля) предполагают реализацию </w:t>
      </w:r>
      <w:r w:rsidRPr="007C76D2">
        <w:rPr>
          <w:rFonts w:cs="Arial"/>
          <w:sz w:val="12"/>
          <w:szCs w:val="12"/>
          <w:lang w:val="ru-RU"/>
        </w:rPr>
        <w:t xml:space="preserve">агрессивных </w:t>
      </w:r>
      <w:r w:rsidRPr="00AB2ED9">
        <w:rPr>
          <w:rFonts w:cs="Arial"/>
          <w:sz w:val="12"/>
          <w:szCs w:val="12"/>
          <w:lang w:val="ru-RU"/>
        </w:rPr>
        <w:t>стресс-сценариев.</w:t>
      </w:r>
    </w:p>
    <w:p w14:paraId="05071623" w14:textId="77777777" w:rsidR="006448D4" w:rsidRPr="00AB2ED9" w:rsidRDefault="006448D4" w:rsidP="005477A6">
      <w:pPr>
        <w:pStyle w:val="FootnoteText"/>
        <w:rPr>
          <w:rFonts w:cs="Arial"/>
          <w:sz w:val="12"/>
          <w:szCs w:val="12"/>
          <w:lang w:val="ru-RU"/>
        </w:rPr>
      </w:pPr>
    </w:p>
  </w:footnote>
  <w:footnote w:id="17">
    <w:p w14:paraId="7BE8F43C" w14:textId="77777777" w:rsidR="006448D4" w:rsidRPr="007C76D2" w:rsidRDefault="006448D4" w:rsidP="005477A6">
      <w:pPr>
        <w:pStyle w:val="ConsPlusTitle"/>
        <w:spacing w:line="216" w:lineRule="auto"/>
        <w:rPr>
          <w:rFonts w:ascii="Arial" w:hAnsi="Arial" w:cs="Arial"/>
          <w:b w:val="0"/>
          <w:sz w:val="12"/>
          <w:szCs w:val="12"/>
          <w:lang w:eastAsia="de-DE"/>
        </w:rPr>
      </w:pPr>
      <w:r w:rsidRPr="007C76D2">
        <w:rPr>
          <w:rStyle w:val="FootnoteReference"/>
          <w:rFonts w:ascii="Arial" w:hAnsi="Arial" w:cs="Arial"/>
          <w:sz w:val="12"/>
          <w:szCs w:val="12"/>
          <w:lang w:val="de-DE" w:eastAsia="de-DE"/>
        </w:rPr>
        <w:footnoteRef/>
      </w:r>
      <w:r w:rsidRPr="007C76D2">
        <w:rPr>
          <w:rFonts w:ascii="Arial" w:hAnsi="Arial" w:cs="Arial"/>
          <w:b w:val="0"/>
          <w:sz w:val="12"/>
          <w:szCs w:val="12"/>
          <w:lang w:eastAsia="de-DE"/>
        </w:rPr>
        <w:t xml:space="preserve"> </w:t>
      </w:r>
      <w:r w:rsidRPr="007C76D2">
        <w:rPr>
          <w:rFonts w:ascii="Arial" w:hAnsi="Arial" w:cs="Arial"/>
          <w:b w:val="0"/>
          <w:bCs/>
          <w:sz w:val="12"/>
          <w:szCs w:val="12"/>
          <w:lang w:eastAsia="de-DE"/>
        </w:rPr>
        <w:t>Дата начала первого инвестиционного горизонта определяется как более поздняя из двух дат: даты определения инвестиционного профиля и даты начала срока действия договора доверительного управления.</w:t>
      </w:r>
    </w:p>
    <w:p w14:paraId="32EE927D" w14:textId="77777777" w:rsidR="006448D4" w:rsidRPr="007C76D2" w:rsidRDefault="006448D4" w:rsidP="005477A6">
      <w:pPr>
        <w:pStyle w:val="ConsPlusTitle"/>
        <w:spacing w:line="216" w:lineRule="auto"/>
        <w:rPr>
          <w:rFonts w:ascii="Arial" w:hAnsi="Arial" w:cs="Arial"/>
          <w:b w:val="0"/>
          <w:bCs/>
          <w:sz w:val="12"/>
          <w:szCs w:val="12"/>
          <w:lang w:eastAsia="de-DE"/>
        </w:rPr>
      </w:pPr>
    </w:p>
    <w:p w14:paraId="0576A672" w14:textId="77777777" w:rsidR="006448D4" w:rsidRPr="00AB2ED9" w:rsidRDefault="006448D4" w:rsidP="005477A6">
      <w:pPr>
        <w:pStyle w:val="FootnoteText"/>
        <w:spacing w:line="216" w:lineRule="auto"/>
        <w:rPr>
          <w:rFonts w:cs="Arial"/>
          <w:b/>
          <w:bCs/>
          <w:sz w:val="12"/>
          <w:szCs w:val="12"/>
          <w:lang w:val="ru-RU"/>
        </w:rPr>
      </w:pPr>
      <w:r w:rsidRPr="00AB2ED9">
        <w:rPr>
          <w:rFonts w:cs="Arial"/>
          <w:sz w:val="12"/>
          <w:szCs w:val="12"/>
          <w:lang w:val="ru-RU"/>
        </w:rPr>
        <w:t xml:space="preserve">При этом Инвестиционный горизонт составляет один или несколько периодов, определяемых следующим образом: </w:t>
      </w:r>
    </w:p>
    <w:p w14:paraId="33DC1F82" w14:textId="77777777" w:rsidR="006448D4" w:rsidRPr="007C76D2" w:rsidRDefault="006448D4" w:rsidP="005477A6">
      <w:pPr>
        <w:pStyle w:val="ConsPlusTitle"/>
        <w:widowControl/>
        <w:numPr>
          <w:ilvl w:val="0"/>
          <w:numId w:val="35"/>
        </w:numPr>
        <w:spacing w:line="216" w:lineRule="auto"/>
        <w:ind w:left="142" w:hanging="142"/>
        <w:rPr>
          <w:rFonts w:ascii="Arial" w:hAnsi="Arial" w:cs="Arial"/>
          <w:bCs/>
          <w:sz w:val="12"/>
          <w:szCs w:val="12"/>
        </w:rPr>
      </w:pPr>
      <w:r w:rsidRPr="007C76D2">
        <w:rPr>
          <w:rFonts w:ascii="Arial" w:hAnsi="Arial" w:cs="Arial"/>
          <w:b w:val="0"/>
          <w:bCs/>
          <w:sz w:val="12"/>
          <w:szCs w:val="12"/>
          <w:lang w:eastAsia="de-DE"/>
        </w:rPr>
        <w:t>каждый полный календарный</w:t>
      </w:r>
      <w:r w:rsidRPr="007C76D2">
        <w:rPr>
          <w:rFonts w:ascii="Arial" w:hAnsi="Arial" w:cs="Arial"/>
          <w:b w:val="0"/>
          <w:bCs/>
          <w:color w:val="FF0000"/>
          <w:sz w:val="12"/>
          <w:szCs w:val="12"/>
          <w:lang w:eastAsia="de-DE"/>
        </w:rPr>
        <w:t xml:space="preserve"> </w:t>
      </w:r>
      <w:r w:rsidRPr="007C76D2">
        <w:rPr>
          <w:rFonts w:ascii="Arial" w:hAnsi="Arial" w:cs="Arial"/>
          <w:b w:val="0"/>
          <w:bCs/>
          <w:sz w:val="12"/>
          <w:szCs w:val="12"/>
          <w:lang w:eastAsia="de-DE"/>
        </w:rPr>
        <w:t xml:space="preserve">год, начинающийся 1 января и заканчивающийся 31 декабря; </w:t>
      </w:r>
    </w:p>
    <w:p w14:paraId="1EB18BA1" w14:textId="77777777" w:rsidR="006448D4" w:rsidRPr="007C76D2" w:rsidRDefault="006448D4" w:rsidP="005477A6">
      <w:pPr>
        <w:pStyle w:val="ConsPlusTitle"/>
        <w:widowControl/>
        <w:numPr>
          <w:ilvl w:val="0"/>
          <w:numId w:val="35"/>
        </w:numPr>
        <w:spacing w:line="216" w:lineRule="auto"/>
        <w:ind w:left="142" w:hanging="142"/>
        <w:rPr>
          <w:rFonts w:ascii="Arial" w:hAnsi="Arial" w:cs="Arial"/>
          <w:b w:val="0"/>
          <w:sz w:val="12"/>
          <w:szCs w:val="12"/>
          <w:lang w:eastAsia="de-DE"/>
        </w:rPr>
      </w:pPr>
      <w:r w:rsidRPr="007C76D2">
        <w:rPr>
          <w:rFonts w:ascii="Arial" w:hAnsi="Arial" w:cs="Arial"/>
          <w:b w:val="0"/>
          <w:bCs/>
          <w:sz w:val="12"/>
          <w:szCs w:val="12"/>
          <w:lang w:eastAsia="de-DE"/>
        </w:rPr>
        <w:t xml:space="preserve">период времени, начиная с даты начала первого инвестиционного горизонта, заканчивая датой окончания срока договора ДУ, если обе указанные даты относятся к одному календарному году </w:t>
      </w:r>
    </w:p>
    <w:p w14:paraId="1C466B51" w14:textId="77777777" w:rsidR="006448D4" w:rsidRPr="007C76D2" w:rsidRDefault="006448D4" w:rsidP="005477A6">
      <w:pPr>
        <w:pStyle w:val="ConsPlusTitle"/>
        <w:widowControl/>
        <w:numPr>
          <w:ilvl w:val="0"/>
          <w:numId w:val="35"/>
        </w:numPr>
        <w:spacing w:line="216" w:lineRule="auto"/>
        <w:ind w:left="142" w:hanging="142"/>
        <w:rPr>
          <w:rFonts w:ascii="Arial" w:hAnsi="Arial" w:cs="Arial"/>
          <w:b w:val="0"/>
          <w:bCs/>
          <w:sz w:val="12"/>
          <w:szCs w:val="12"/>
          <w:lang w:eastAsia="de-DE"/>
        </w:rPr>
      </w:pPr>
      <w:r w:rsidRPr="007C76D2">
        <w:rPr>
          <w:rFonts w:ascii="Arial" w:hAnsi="Arial" w:cs="Arial"/>
          <w:b w:val="0"/>
          <w:bCs/>
          <w:sz w:val="12"/>
          <w:szCs w:val="12"/>
          <w:lang w:eastAsia="de-DE"/>
        </w:rPr>
        <w:t>период времени, начиная с даты начала первого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14:paraId="548FD55F" w14:textId="77777777" w:rsidR="006448D4" w:rsidRPr="007C76D2" w:rsidRDefault="006448D4" w:rsidP="005477A6">
      <w:pPr>
        <w:pStyle w:val="ConsPlusTitle"/>
        <w:widowControl/>
        <w:numPr>
          <w:ilvl w:val="0"/>
          <w:numId w:val="35"/>
        </w:numPr>
        <w:spacing w:line="216" w:lineRule="auto"/>
        <w:ind w:left="142" w:hanging="142"/>
        <w:rPr>
          <w:rFonts w:ascii="Arial" w:hAnsi="Arial" w:cs="Arial"/>
          <w:b w:val="0"/>
          <w:bCs/>
          <w:sz w:val="12"/>
          <w:szCs w:val="12"/>
          <w:lang w:eastAsia="de-DE"/>
        </w:rPr>
      </w:pPr>
      <w:r w:rsidRPr="007C76D2">
        <w:rPr>
          <w:rFonts w:ascii="Arial" w:hAnsi="Arial" w:cs="Arial"/>
          <w:b w:val="0"/>
          <w:bCs/>
          <w:sz w:val="12"/>
          <w:szCs w:val="12"/>
          <w:lang w:eastAsia="de-DE"/>
        </w:rPr>
        <w:t>период времени, начиная с даты начала календарного года, заканчивая датой окончания срока действия договора ДУ, если такой период менее года (последний инвестиционный горизонт).</w:t>
      </w:r>
    </w:p>
    <w:p w14:paraId="2CF97A46" w14:textId="77777777" w:rsidR="006448D4" w:rsidRPr="008B12A1" w:rsidRDefault="006448D4" w:rsidP="005477A6">
      <w:pPr>
        <w:pStyle w:val="ConsPlusTitle"/>
        <w:spacing w:line="216" w:lineRule="auto"/>
        <w:rPr>
          <w:rFonts w:ascii="Arial" w:hAnsi="Arial" w:cs="Times New Roman"/>
          <w:b w:val="0"/>
          <w:sz w:val="14"/>
          <w:szCs w:val="14"/>
          <w:lang w:eastAsia="de-DE"/>
        </w:rPr>
      </w:pPr>
    </w:p>
    <w:p w14:paraId="79D4A452" w14:textId="77777777" w:rsidR="006448D4" w:rsidRPr="008B12A1" w:rsidRDefault="006448D4" w:rsidP="005477A6">
      <w:pPr>
        <w:pStyle w:val="ConsPlusTitle"/>
        <w:spacing w:line="216" w:lineRule="auto"/>
        <w:ind w:left="284"/>
        <w:rPr>
          <w:rFonts w:ascii="Arial" w:hAnsi="Arial" w:cs="Times New Roman"/>
          <w:b w:val="0"/>
          <w:sz w:val="14"/>
          <w:szCs w:val="14"/>
          <w:lang w:eastAsia="de-DE"/>
        </w:rPr>
      </w:pPr>
    </w:p>
  </w:footnote>
  <w:footnote w:id="18">
    <w:p w14:paraId="6DB0D645" w14:textId="77777777" w:rsidR="006448D4" w:rsidRPr="0012496B" w:rsidRDefault="006448D4" w:rsidP="00FE4957">
      <w:pPr>
        <w:pStyle w:val="ConsPlusTitle"/>
        <w:spacing w:line="216" w:lineRule="auto"/>
        <w:rPr>
          <w:rFonts w:cs="Arial"/>
          <w:sz w:val="12"/>
          <w:szCs w:val="12"/>
        </w:rPr>
      </w:pPr>
      <w:r w:rsidRPr="007C76D2">
        <w:rPr>
          <w:rStyle w:val="FootnoteReference"/>
          <w:rFonts w:ascii="Arial" w:hAnsi="Arial" w:cs="Arial"/>
          <w:sz w:val="12"/>
          <w:szCs w:val="12"/>
          <w:lang w:val="de-DE" w:eastAsia="de-DE"/>
        </w:rPr>
        <w:footnoteRef/>
      </w:r>
      <w:r w:rsidRPr="007C76D2">
        <w:rPr>
          <w:rFonts w:ascii="Arial" w:hAnsi="Arial" w:cs="Arial"/>
          <w:b w:val="0"/>
          <w:sz w:val="12"/>
          <w:szCs w:val="12"/>
          <w:lang w:eastAsia="de-DE"/>
        </w:rPr>
        <w:t xml:space="preserve"> </w:t>
      </w:r>
      <w:r>
        <w:rPr>
          <w:rFonts w:ascii="Arial" w:hAnsi="Arial" w:cs="Arial"/>
          <w:b w:val="0"/>
          <w:sz w:val="12"/>
          <w:szCs w:val="12"/>
          <w:lang w:eastAsia="de-DE"/>
        </w:rPr>
        <w:t>Нек</w:t>
      </w:r>
      <w:r>
        <w:rPr>
          <w:rFonts w:cs="Arial"/>
          <w:sz w:val="12"/>
          <w:szCs w:val="12"/>
        </w:rPr>
        <w:t>оммерческие организации в соответствии с Федеральным законом РФ от 12.01.1996 г. № 7-ФЗ «О некоммерческих организациях» и ст.50 ГК РФ</w:t>
      </w:r>
    </w:p>
  </w:footnote>
  <w:footnote w:id="19">
    <w:p w14:paraId="34191844" w14:textId="77777777" w:rsidR="006448D4" w:rsidRPr="008B12A1" w:rsidRDefault="006448D4" w:rsidP="00A006E6">
      <w:pPr>
        <w:pStyle w:val="ConsPlusTitle"/>
        <w:spacing w:line="216" w:lineRule="auto"/>
        <w:rPr>
          <w:rFonts w:ascii="Arial" w:hAnsi="Arial" w:cs="Times New Roman"/>
          <w:b w:val="0"/>
          <w:sz w:val="14"/>
          <w:szCs w:val="14"/>
          <w:lang w:eastAsia="de-DE"/>
        </w:rPr>
      </w:pPr>
      <w:r w:rsidRPr="007C76D2">
        <w:rPr>
          <w:rStyle w:val="FootnoteReference"/>
          <w:rFonts w:ascii="Arial" w:hAnsi="Arial" w:cs="Arial"/>
          <w:sz w:val="12"/>
          <w:szCs w:val="12"/>
          <w:lang w:val="de-DE" w:eastAsia="de-DE"/>
        </w:rPr>
        <w:footnoteRef/>
      </w:r>
      <w:r w:rsidRPr="007C76D2">
        <w:rPr>
          <w:rFonts w:ascii="Arial" w:hAnsi="Arial" w:cs="Arial"/>
          <w:b w:val="0"/>
          <w:sz w:val="12"/>
          <w:szCs w:val="12"/>
          <w:lang w:eastAsia="de-DE"/>
        </w:rPr>
        <w:t xml:space="preserve"> </w:t>
      </w:r>
      <w:r>
        <w:rPr>
          <w:rFonts w:cs="Arial"/>
          <w:sz w:val="12"/>
          <w:szCs w:val="12"/>
        </w:rPr>
        <w:t>Коммерческие организации в соответствии с ст.50 ГК РФ</w:t>
      </w:r>
    </w:p>
    <w:p w14:paraId="41C4C4A4" w14:textId="77777777" w:rsidR="006448D4" w:rsidRPr="008B12A1" w:rsidRDefault="006448D4" w:rsidP="00A006E6">
      <w:pPr>
        <w:pStyle w:val="ConsPlusTitle"/>
        <w:spacing w:line="216" w:lineRule="auto"/>
        <w:ind w:left="284"/>
        <w:rPr>
          <w:rFonts w:ascii="Arial" w:hAnsi="Arial" w:cs="Times New Roman"/>
          <w:b w:val="0"/>
          <w:sz w:val="14"/>
          <w:szCs w:val="14"/>
          <w:lang w:eastAsia="de-DE"/>
        </w:rPr>
      </w:pPr>
    </w:p>
  </w:footnote>
  <w:footnote w:id="20">
    <w:p w14:paraId="34B89C8C" w14:textId="77777777" w:rsidR="006448D4" w:rsidRPr="00AB2ED9" w:rsidRDefault="006448D4" w:rsidP="008E5FE3">
      <w:pPr>
        <w:pStyle w:val="FootnoteText"/>
        <w:spacing w:line="216" w:lineRule="auto"/>
        <w:rPr>
          <w:rFonts w:cs="Arial"/>
          <w:sz w:val="12"/>
          <w:szCs w:val="12"/>
          <w:lang w:val="ru-RU"/>
        </w:rPr>
      </w:pPr>
      <w:r w:rsidRPr="007C76D2">
        <w:rPr>
          <w:rStyle w:val="FootnoteReference"/>
          <w:rFonts w:cs="Arial"/>
          <w:sz w:val="12"/>
          <w:szCs w:val="12"/>
        </w:rPr>
        <w:footnoteRef/>
      </w:r>
      <w:r w:rsidRPr="00AB2ED9">
        <w:rPr>
          <w:rFonts w:cs="Arial"/>
          <w:sz w:val="12"/>
          <w:szCs w:val="12"/>
          <w:lang w:val="ru-RU"/>
        </w:rPr>
        <w:t xml:space="preserve"> Квалифицированный инвестор - лицо, отвечающее требованиям, установленным Федеральным законом от 22.04.1996 </w:t>
      </w:r>
      <w:r w:rsidRPr="007C76D2">
        <w:rPr>
          <w:rFonts w:cs="Arial"/>
          <w:sz w:val="12"/>
          <w:szCs w:val="12"/>
        </w:rPr>
        <w:t>N</w:t>
      </w:r>
      <w:r w:rsidRPr="00AB2ED9">
        <w:rPr>
          <w:rFonts w:cs="Arial"/>
          <w:sz w:val="12"/>
          <w:szCs w:val="12"/>
          <w:lang w:val="ru-RU"/>
        </w:rPr>
        <w:t>39-ФЗ "О рынке ценных бумаг" (далее – «</w:t>
      </w:r>
      <w:r w:rsidRPr="00AB2ED9">
        <w:rPr>
          <w:rFonts w:cs="Arial"/>
          <w:i/>
          <w:sz w:val="12"/>
          <w:szCs w:val="12"/>
          <w:lang w:val="ru-RU"/>
        </w:rPr>
        <w:t>39-ФЗ</w:t>
      </w:r>
      <w:r w:rsidRPr="00AB2ED9">
        <w:rPr>
          <w:rFonts w:cs="Arial"/>
          <w:sz w:val="12"/>
          <w:szCs w:val="12"/>
          <w:lang w:val="ru-RU"/>
        </w:rPr>
        <w:t xml:space="preserve">»)  и Указанием Банка России от 29.04.2015 </w:t>
      </w:r>
      <w:r w:rsidRPr="007C76D2">
        <w:rPr>
          <w:rFonts w:cs="Arial"/>
          <w:sz w:val="12"/>
          <w:szCs w:val="12"/>
        </w:rPr>
        <w:t>N</w:t>
      </w:r>
      <w:r w:rsidRPr="00AB2ED9">
        <w:rPr>
          <w:rFonts w:cs="Arial"/>
          <w:sz w:val="12"/>
          <w:szCs w:val="12"/>
          <w:lang w:val="ru-RU"/>
        </w:rPr>
        <w:t>3629-У (далее – «</w:t>
      </w:r>
      <w:r w:rsidRPr="00AB2ED9">
        <w:rPr>
          <w:rFonts w:cs="Arial"/>
          <w:i/>
          <w:sz w:val="12"/>
          <w:szCs w:val="12"/>
          <w:lang w:val="ru-RU"/>
        </w:rPr>
        <w:t>3629-У</w:t>
      </w:r>
      <w:r w:rsidRPr="00AB2ED9">
        <w:rPr>
          <w:rFonts w:cs="Arial"/>
          <w:sz w:val="12"/>
          <w:szCs w:val="12"/>
          <w:lang w:val="ru-RU"/>
        </w:rPr>
        <w:t>»).</w:t>
      </w:r>
    </w:p>
    <w:p w14:paraId="295A7FF3" w14:textId="77777777" w:rsidR="006448D4" w:rsidRPr="00AB2ED9" w:rsidRDefault="006448D4" w:rsidP="008E5FE3">
      <w:pPr>
        <w:pStyle w:val="FootnoteText"/>
        <w:spacing w:line="216" w:lineRule="auto"/>
        <w:rPr>
          <w:rFonts w:cs="Arial"/>
          <w:sz w:val="12"/>
          <w:szCs w:val="12"/>
          <w:lang w:val="ru-RU"/>
        </w:rPr>
      </w:pPr>
      <w:r w:rsidRPr="00AB2ED9">
        <w:rPr>
          <w:rFonts w:cs="Arial"/>
          <w:sz w:val="12"/>
          <w:szCs w:val="12"/>
          <w:lang w:val="ru-RU"/>
        </w:rPr>
        <w:t>Юридическое лицо может являться</w:t>
      </w:r>
      <w:r w:rsidRPr="007C76D2">
        <w:rPr>
          <w:rFonts w:cs="Arial"/>
          <w:sz w:val="12"/>
          <w:szCs w:val="12"/>
          <w:lang w:val="ru-RU"/>
        </w:rPr>
        <w:t xml:space="preserve"> </w:t>
      </w:r>
      <w:r w:rsidRPr="00AB2ED9">
        <w:rPr>
          <w:rFonts w:cs="Arial"/>
          <w:sz w:val="12"/>
          <w:szCs w:val="12"/>
          <w:lang w:val="ru-RU"/>
        </w:rPr>
        <w:t>квалифицированным инвестором, если оно соответствует требованиям п.2 ст.51.2 39-ФЗ.</w:t>
      </w:r>
    </w:p>
    <w:p w14:paraId="0FEB65FF" w14:textId="77777777" w:rsidR="006448D4" w:rsidRPr="006340F6" w:rsidRDefault="006448D4" w:rsidP="008E5FE3">
      <w:pPr>
        <w:pStyle w:val="FootnoteText"/>
        <w:spacing w:line="216" w:lineRule="auto"/>
        <w:rPr>
          <w:sz w:val="14"/>
          <w:szCs w:val="14"/>
          <w:lang w:val="ru-RU"/>
        </w:rPr>
      </w:pPr>
      <w:r w:rsidRPr="00AB2ED9">
        <w:rPr>
          <w:rFonts w:cs="Arial"/>
          <w:sz w:val="12"/>
          <w:szCs w:val="12"/>
          <w:lang w:val="ru-RU"/>
        </w:rPr>
        <w:t>Юридические лица, которые не соответствуют требованиям п.2 ст.51.2 в 39-ФЗ, могут быть признаны управляющей компанией квалифицированными инвесторами при соответствии требованиям п.5 ст.51.2 в 39-ФЗ и гл.2 в 3629-У.</w:t>
      </w:r>
    </w:p>
  </w:footnote>
  <w:footnote w:id="21">
    <w:p w14:paraId="54B49D82" w14:textId="77777777" w:rsidR="006448D4" w:rsidRPr="007C76D2" w:rsidRDefault="006448D4" w:rsidP="008E5FE3">
      <w:pPr>
        <w:pStyle w:val="ConsPlusTitle"/>
        <w:spacing w:line="216" w:lineRule="auto"/>
        <w:rPr>
          <w:rFonts w:ascii="Arial" w:hAnsi="Arial" w:cs="Arial"/>
          <w:b w:val="0"/>
          <w:sz w:val="12"/>
          <w:szCs w:val="12"/>
          <w:lang w:eastAsia="de-DE"/>
        </w:rPr>
      </w:pPr>
      <w:r w:rsidRPr="007C76D2">
        <w:rPr>
          <w:rStyle w:val="FootnoteReference"/>
          <w:rFonts w:ascii="Arial" w:hAnsi="Arial" w:cs="Arial"/>
          <w:sz w:val="12"/>
          <w:szCs w:val="12"/>
        </w:rPr>
        <w:footnoteRef/>
      </w:r>
      <w:r w:rsidRPr="007C76D2">
        <w:rPr>
          <w:rFonts w:ascii="Arial" w:hAnsi="Arial" w:cs="Arial"/>
          <w:sz w:val="12"/>
          <w:szCs w:val="12"/>
        </w:rPr>
        <w:t xml:space="preserve"> </w:t>
      </w:r>
      <w:r w:rsidRPr="007C76D2">
        <w:rPr>
          <w:rFonts w:ascii="Arial" w:hAnsi="Arial" w:cs="Arial"/>
          <w:b w:val="0"/>
          <w:sz w:val="12"/>
          <w:szCs w:val="12"/>
          <w:lang w:eastAsia="de-DE"/>
        </w:rPr>
        <w:t xml:space="preserve">Инвестиционный горизонт составляет один или несколько периодов, определяемых следующим образом: </w:t>
      </w:r>
    </w:p>
    <w:p w14:paraId="300B7512" w14:textId="77777777" w:rsidR="006448D4" w:rsidRPr="007C76D2" w:rsidRDefault="006448D4" w:rsidP="008E5FE3">
      <w:pPr>
        <w:pStyle w:val="ConsPlusTitle"/>
        <w:numPr>
          <w:ilvl w:val="0"/>
          <w:numId w:val="29"/>
        </w:numPr>
        <w:spacing w:line="216" w:lineRule="auto"/>
        <w:ind w:left="284" w:hanging="284"/>
        <w:rPr>
          <w:rFonts w:ascii="Arial" w:hAnsi="Arial" w:cs="Arial"/>
          <w:sz w:val="12"/>
          <w:szCs w:val="12"/>
        </w:rPr>
      </w:pPr>
      <w:r w:rsidRPr="007C76D2">
        <w:rPr>
          <w:rFonts w:ascii="Arial" w:hAnsi="Arial" w:cs="Arial"/>
          <w:b w:val="0"/>
          <w:sz w:val="12"/>
          <w:szCs w:val="12"/>
          <w:lang w:eastAsia="de-DE"/>
        </w:rPr>
        <w:t xml:space="preserve">период времени, начиная от даты начала первого инвестиционного горизонта (определен в п.5), заканчивая датой истечения срока договора ДУ, если данный срок заканчивается до конца календарного года, ближайшего к дате начала первого инвестиционного горизонта; </w:t>
      </w:r>
    </w:p>
    <w:p w14:paraId="4296FC25" w14:textId="77777777" w:rsidR="006448D4" w:rsidRPr="007C76D2" w:rsidRDefault="006448D4" w:rsidP="008E5FE3">
      <w:pPr>
        <w:pStyle w:val="ConsPlusTitle"/>
        <w:spacing w:line="216" w:lineRule="auto"/>
        <w:rPr>
          <w:rFonts w:ascii="Arial" w:hAnsi="Arial" w:cs="Arial"/>
          <w:sz w:val="12"/>
          <w:szCs w:val="12"/>
        </w:rPr>
      </w:pPr>
      <w:r w:rsidRPr="007C76D2">
        <w:rPr>
          <w:rFonts w:ascii="Arial" w:hAnsi="Arial" w:cs="Arial"/>
          <w:b w:val="0"/>
          <w:sz w:val="12"/>
          <w:szCs w:val="12"/>
          <w:lang w:eastAsia="de-DE"/>
        </w:rPr>
        <w:t>Если условие в п.1 не выполняется,  инвестиционный горизонт составляет:</w:t>
      </w:r>
    </w:p>
    <w:p w14:paraId="3553F1A8" w14:textId="77777777" w:rsidR="006448D4" w:rsidRPr="007C76D2" w:rsidRDefault="006448D4" w:rsidP="00B252E1">
      <w:pPr>
        <w:pStyle w:val="ConsPlusTitle"/>
        <w:numPr>
          <w:ilvl w:val="0"/>
          <w:numId w:val="29"/>
        </w:numPr>
        <w:spacing w:line="216" w:lineRule="auto"/>
        <w:ind w:left="284" w:hanging="284"/>
        <w:rPr>
          <w:rFonts w:ascii="Arial" w:hAnsi="Arial" w:cs="Arial"/>
          <w:b w:val="0"/>
          <w:sz w:val="12"/>
          <w:szCs w:val="12"/>
          <w:lang w:eastAsia="de-DE"/>
        </w:rPr>
      </w:pPr>
      <w:r w:rsidRPr="007C76D2">
        <w:rPr>
          <w:rFonts w:ascii="Arial" w:hAnsi="Arial" w:cs="Arial"/>
          <w:b w:val="0"/>
          <w:sz w:val="12"/>
          <w:szCs w:val="12"/>
          <w:lang w:eastAsia="de-DE"/>
        </w:rPr>
        <w:t>период времени, начиная от даты начала первого инвестиционного горизонта, заканчивая датой окончания календарного года, ближайшей к дате начала первого инвестиционного горизонта;</w:t>
      </w:r>
    </w:p>
    <w:p w14:paraId="706A882E" w14:textId="77777777" w:rsidR="006448D4" w:rsidRPr="007C76D2" w:rsidRDefault="006448D4" w:rsidP="00B252E1">
      <w:pPr>
        <w:pStyle w:val="ConsPlusTitle"/>
        <w:numPr>
          <w:ilvl w:val="0"/>
          <w:numId w:val="29"/>
        </w:numPr>
        <w:spacing w:line="216" w:lineRule="auto"/>
        <w:ind w:left="284" w:hanging="284"/>
        <w:rPr>
          <w:rFonts w:ascii="Arial" w:hAnsi="Arial" w:cs="Arial"/>
          <w:b w:val="0"/>
          <w:sz w:val="12"/>
          <w:szCs w:val="12"/>
          <w:lang w:eastAsia="de-DE"/>
        </w:rPr>
      </w:pPr>
      <w:r w:rsidRPr="007C76D2">
        <w:rPr>
          <w:rFonts w:ascii="Arial" w:hAnsi="Arial" w:cs="Arial"/>
          <w:b w:val="0"/>
          <w:sz w:val="12"/>
          <w:szCs w:val="12"/>
          <w:lang w:eastAsia="de-DE"/>
        </w:rPr>
        <w:t xml:space="preserve">каждые 12 месяцев, начиная со дня, следующего за днем окончания инвестиционного горизонта, указанного в п. 2, до дня истечения срока договора доверительного управления, и </w:t>
      </w:r>
    </w:p>
    <w:p w14:paraId="41F737DC" w14:textId="77777777" w:rsidR="006448D4" w:rsidRPr="007C76D2" w:rsidRDefault="006448D4" w:rsidP="00B252E1">
      <w:pPr>
        <w:pStyle w:val="ConsPlusTitle"/>
        <w:numPr>
          <w:ilvl w:val="0"/>
          <w:numId w:val="29"/>
        </w:numPr>
        <w:spacing w:line="216" w:lineRule="auto"/>
        <w:ind w:left="284" w:hanging="284"/>
        <w:rPr>
          <w:rFonts w:ascii="Arial" w:hAnsi="Arial" w:cs="Arial"/>
          <w:b w:val="0"/>
          <w:sz w:val="12"/>
          <w:szCs w:val="12"/>
          <w:lang w:eastAsia="de-DE"/>
        </w:rPr>
      </w:pPr>
      <w:r w:rsidRPr="007C76D2">
        <w:rPr>
          <w:rFonts w:ascii="Arial" w:hAnsi="Arial" w:cs="Arial"/>
          <w:b w:val="0"/>
          <w:sz w:val="12"/>
          <w:szCs w:val="12"/>
          <w:lang w:eastAsia="de-DE"/>
        </w:rPr>
        <w:t>если последний период времени со дня окончания соответствующего инвестиционного горизонта до дня истечения срока договора доверительного управления составляет меньше 12 месяцев, то такой период времени составляет последний инвестиционный горизонт.</w:t>
      </w:r>
    </w:p>
    <w:p w14:paraId="4426C32C" w14:textId="77777777" w:rsidR="006448D4" w:rsidRPr="007C76D2" w:rsidRDefault="006448D4" w:rsidP="00B252E1">
      <w:pPr>
        <w:pStyle w:val="FootnoteText"/>
        <w:spacing w:line="216" w:lineRule="auto"/>
        <w:ind w:left="284" w:hanging="284"/>
        <w:rPr>
          <w:rFonts w:cs="Arial"/>
          <w:sz w:val="12"/>
          <w:szCs w:val="12"/>
          <w:lang w:val="ru-RU"/>
        </w:rPr>
      </w:pPr>
      <w:r w:rsidRPr="007C76D2">
        <w:rPr>
          <w:rFonts w:cs="Arial"/>
          <w:sz w:val="12"/>
          <w:szCs w:val="12"/>
          <w:lang w:val="ru-RU"/>
        </w:rPr>
        <w:t xml:space="preserve">При этом </w:t>
      </w:r>
    </w:p>
    <w:p w14:paraId="1E1A3711" w14:textId="77777777" w:rsidR="006448D4" w:rsidRPr="00C075FF" w:rsidRDefault="006448D4" w:rsidP="00B252E1">
      <w:pPr>
        <w:pStyle w:val="ConsPlusTitle"/>
        <w:numPr>
          <w:ilvl w:val="0"/>
          <w:numId w:val="29"/>
        </w:numPr>
        <w:spacing w:line="216" w:lineRule="auto"/>
        <w:ind w:left="284" w:hanging="284"/>
        <w:rPr>
          <w:rFonts w:ascii="Arial" w:hAnsi="Arial" w:cs="Times New Roman"/>
          <w:b w:val="0"/>
          <w:sz w:val="14"/>
          <w:szCs w:val="14"/>
          <w:lang w:eastAsia="de-DE"/>
        </w:rPr>
      </w:pPr>
      <w:r w:rsidRPr="007C76D2">
        <w:rPr>
          <w:rFonts w:ascii="Arial" w:hAnsi="Arial" w:cs="Arial"/>
          <w:b w:val="0"/>
          <w:sz w:val="12"/>
          <w:szCs w:val="12"/>
          <w:lang w:eastAsia="de-DE"/>
        </w:rPr>
        <w:t>дата начала первого инвестиционного горизонта определяется как более поздняя из двух дат: даты определения инвестиционного профиля и даты начала срока договора доверительного управления.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40DF5" w14:textId="77777777" w:rsidR="006448D4" w:rsidRDefault="006448D4" w:rsidP="007923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B578" w14:textId="77777777" w:rsidR="006448D4" w:rsidRPr="000356B7" w:rsidRDefault="006448D4" w:rsidP="00035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CB959" w14:textId="77777777" w:rsidR="006448D4" w:rsidRPr="000356B7" w:rsidRDefault="006448D4" w:rsidP="000356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BD842" w14:textId="77777777" w:rsidR="006448D4" w:rsidRPr="00265E9D" w:rsidRDefault="006448D4" w:rsidP="00265E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C9688" w14:textId="77777777" w:rsidR="006448D4" w:rsidRDefault="006448D4" w:rsidP="004C005C">
    <w:pPr>
      <w:pStyle w:val="Header"/>
      <w:jc w:val="right"/>
      <w:rPr>
        <w:b/>
        <w:noProof/>
        <w:sz w:val="22"/>
        <w:lang w:val="en-US"/>
      </w:rPr>
    </w:pPr>
  </w:p>
  <w:p w14:paraId="4077A83D" w14:textId="77777777" w:rsidR="006448D4" w:rsidRDefault="006448D4" w:rsidP="004C005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6CFDE" w14:textId="77777777" w:rsidR="006448D4" w:rsidRDefault="006448D4" w:rsidP="005F30AB">
    <w:pPr>
      <w:pStyle w:val="Header"/>
      <w:jc w:val="right"/>
      <w:rPr>
        <w:b/>
        <w:noProof/>
        <w:sz w:val="22"/>
        <w:lang w:val="en-US"/>
      </w:rPr>
    </w:pPr>
  </w:p>
  <w:p w14:paraId="5741675E" w14:textId="77777777" w:rsidR="006448D4" w:rsidRDefault="006448D4" w:rsidP="005F30AB">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DF4A" w14:textId="77777777" w:rsidR="006448D4" w:rsidRDefault="006448D4" w:rsidP="005F30AB">
    <w:pPr>
      <w:pStyle w:val="Header"/>
      <w:jc w:val="right"/>
      <w:rPr>
        <w:b/>
        <w:noProof/>
        <w:sz w:val="22"/>
        <w:lang w:val="en-US"/>
      </w:rPr>
    </w:pPr>
  </w:p>
  <w:p w14:paraId="3DDBCDCF" w14:textId="77777777" w:rsidR="006448D4" w:rsidRDefault="006448D4" w:rsidP="005F30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621"/>
    <w:multiLevelType w:val="hybridMultilevel"/>
    <w:tmpl w:val="0988EF1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0C7116"/>
    <w:multiLevelType w:val="hybridMultilevel"/>
    <w:tmpl w:val="3E86138C"/>
    <w:lvl w:ilvl="0" w:tplc="04190005">
      <w:start w:val="1"/>
      <w:numFmt w:val="bullet"/>
      <w:lvlText w:val=""/>
      <w:lvlJc w:val="left"/>
      <w:pPr>
        <w:ind w:left="720" w:hanging="360"/>
      </w:pPr>
      <w:rPr>
        <w:rFonts w:ascii="Wingdings" w:hAnsi="Wingdings" w:hint="default"/>
        <w:b w:val="0"/>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23137"/>
    <w:multiLevelType w:val="hybridMultilevel"/>
    <w:tmpl w:val="936C04B4"/>
    <w:lvl w:ilvl="0" w:tplc="04190005">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15:restartNumberingAfterBreak="0">
    <w:nsid w:val="09524286"/>
    <w:multiLevelType w:val="hybridMultilevel"/>
    <w:tmpl w:val="A020575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6B2DE1"/>
    <w:multiLevelType w:val="hybridMultilevel"/>
    <w:tmpl w:val="BF3848C6"/>
    <w:lvl w:ilvl="0" w:tplc="04190005">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 w15:restartNumberingAfterBreak="0">
    <w:nsid w:val="14301F73"/>
    <w:multiLevelType w:val="hybridMultilevel"/>
    <w:tmpl w:val="5C4E8CD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AB70978"/>
    <w:multiLevelType w:val="multilevel"/>
    <w:tmpl w:val="E3A0FE88"/>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B00F84"/>
    <w:multiLevelType w:val="hybridMultilevel"/>
    <w:tmpl w:val="C6E008FE"/>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602BD"/>
    <w:multiLevelType w:val="hybridMultilevel"/>
    <w:tmpl w:val="EC9002AC"/>
    <w:lvl w:ilvl="0" w:tplc="68168716">
      <w:numFmt w:val="bullet"/>
      <w:lvlText w:val="-"/>
      <w:lvlJc w:val="left"/>
      <w:pPr>
        <w:ind w:left="720" w:hanging="360"/>
      </w:pPr>
      <w:rPr>
        <w:rFonts w:ascii="Arial" w:eastAsia="Times New Roman" w:hAnsi="Arial"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846ED"/>
    <w:multiLevelType w:val="hybridMultilevel"/>
    <w:tmpl w:val="5CA81B7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C086D8D"/>
    <w:multiLevelType w:val="multilevel"/>
    <w:tmpl w:val="15FCBB60"/>
    <w:lvl w:ilvl="0">
      <w:start w:val="1"/>
      <w:numFmt w:val="decimal"/>
      <w:lvlText w:val="%1."/>
      <w:lvlJc w:val="left"/>
      <w:pPr>
        <w:ind w:left="360" w:hanging="360"/>
      </w:pPr>
      <w:rPr>
        <w:rFonts w:hint="default"/>
      </w:rPr>
    </w:lvl>
    <w:lvl w:ilvl="1">
      <w:start w:val="1"/>
      <w:numFmt w:val="bullet"/>
      <w:lvlText w:val=""/>
      <w:lvlJc w:val="left"/>
      <w:pPr>
        <w:ind w:left="502" w:hanging="360"/>
      </w:pPr>
      <w:rPr>
        <w:rFonts w:ascii="Wingdings" w:hAnsi="Wingding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C806144"/>
    <w:multiLevelType w:val="hybridMultilevel"/>
    <w:tmpl w:val="745C76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E6F2319"/>
    <w:multiLevelType w:val="multilevel"/>
    <w:tmpl w:val="A7480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4322CC2"/>
    <w:multiLevelType w:val="hybridMultilevel"/>
    <w:tmpl w:val="73E0DDE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AF91884"/>
    <w:multiLevelType w:val="hybridMultilevel"/>
    <w:tmpl w:val="F1E6B2E6"/>
    <w:lvl w:ilvl="0" w:tplc="4EE87DD0">
      <w:numFmt w:val="bullet"/>
      <w:lvlText w:val="-"/>
      <w:lvlJc w:val="left"/>
      <w:pPr>
        <w:ind w:left="720" w:hanging="360"/>
      </w:pPr>
      <w:rPr>
        <w:rFonts w:ascii="Arial" w:eastAsia="Times New Roman" w:hAnsi="Arial" w:cs="Arial" w:hint="default"/>
        <w:b w:val="0"/>
        <w:sz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DA3591"/>
    <w:multiLevelType w:val="hybridMultilevel"/>
    <w:tmpl w:val="59440C8E"/>
    <w:lvl w:ilvl="0" w:tplc="04190005">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3D616147"/>
    <w:multiLevelType w:val="multilevel"/>
    <w:tmpl w:val="2CBA221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BC03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EB28B0"/>
    <w:multiLevelType w:val="multilevel"/>
    <w:tmpl w:val="6022708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FE564B9"/>
    <w:multiLevelType w:val="hybridMultilevel"/>
    <w:tmpl w:val="A6CC53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1DF5C7C"/>
    <w:multiLevelType w:val="multilevel"/>
    <w:tmpl w:val="A7480FE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5D3FF9"/>
    <w:multiLevelType w:val="hybridMultilevel"/>
    <w:tmpl w:val="8C46C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3B3AA7"/>
    <w:multiLevelType w:val="hybridMultilevel"/>
    <w:tmpl w:val="A3383F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852F19"/>
    <w:multiLevelType w:val="hybridMultilevel"/>
    <w:tmpl w:val="1D9A26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E01F2D"/>
    <w:multiLevelType w:val="hybridMultilevel"/>
    <w:tmpl w:val="6E30B048"/>
    <w:lvl w:ilvl="0" w:tplc="0419000F">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A037A6"/>
    <w:multiLevelType w:val="hybridMultilevel"/>
    <w:tmpl w:val="467EE42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4A04615"/>
    <w:multiLevelType w:val="hybridMultilevel"/>
    <w:tmpl w:val="D0FE38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5151B3"/>
    <w:multiLevelType w:val="multilevel"/>
    <w:tmpl w:val="26AE46E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A2B7213"/>
    <w:multiLevelType w:val="multilevel"/>
    <w:tmpl w:val="47AAC562"/>
    <w:lvl w:ilvl="0">
      <w:start w:val="1"/>
      <w:numFmt w:val="decimal"/>
      <w:lvlText w:val="%1."/>
      <w:lvlJc w:val="left"/>
      <w:pPr>
        <w:ind w:left="360" w:hanging="360"/>
      </w:pPr>
      <w:rPr>
        <w:rFonts w:hint="default"/>
      </w:rPr>
    </w:lvl>
    <w:lvl w:ilvl="1">
      <w:start w:val="1"/>
      <w:numFmt w:val="bullet"/>
      <w:lvlText w:val=""/>
      <w:lvlJc w:val="left"/>
      <w:pPr>
        <w:ind w:left="502" w:hanging="360"/>
      </w:pPr>
      <w:rPr>
        <w:rFonts w:ascii="Symbol" w:hAnsi="Symbo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C2428E4"/>
    <w:multiLevelType w:val="multilevel"/>
    <w:tmpl w:val="A7480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CA62579"/>
    <w:multiLevelType w:val="hybridMultilevel"/>
    <w:tmpl w:val="7CFAE6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B258A4"/>
    <w:multiLevelType w:val="hybridMultilevel"/>
    <w:tmpl w:val="98B033A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CC2BE6"/>
    <w:multiLevelType w:val="multilevel"/>
    <w:tmpl w:val="BB8224C4"/>
    <w:lvl w:ilvl="0">
      <w:start w:val="1"/>
      <w:numFmt w:val="bullet"/>
      <w:lvlText w:val=""/>
      <w:lvlJc w:val="left"/>
      <w:pPr>
        <w:ind w:left="360" w:hanging="360"/>
      </w:pPr>
      <w:rPr>
        <w:rFonts w:ascii="Wingdings" w:hAnsi="Wingding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56D4E4E"/>
    <w:multiLevelType w:val="hybridMultilevel"/>
    <w:tmpl w:val="B3728C0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68C476C"/>
    <w:multiLevelType w:val="hybridMultilevel"/>
    <w:tmpl w:val="8C46C0B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D356CA"/>
    <w:multiLevelType w:val="hybridMultilevel"/>
    <w:tmpl w:val="A3FC6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F05753"/>
    <w:multiLevelType w:val="hybridMultilevel"/>
    <w:tmpl w:val="9F46B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040D37"/>
    <w:multiLevelType w:val="hybridMultilevel"/>
    <w:tmpl w:val="753CF5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0147F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F534B8"/>
    <w:multiLevelType w:val="hybridMultilevel"/>
    <w:tmpl w:val="8CC4BA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550595"/>
    <w:multiLevelType w:val="hybridMultilevel"/>
    <w:tmpl w:val="98A6BE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DBF64B5"/>
    <w:multiLevelType w:val="multilevel"/>
    <w:tmpl w:val="6022708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EE9730F"/>
    <w:multiLevelType w:val="hybridMultilevel"/>
    <w:tmpl w:val="D2BC2162"/>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26"/>
  </w:num>
  <w:num w:numId="4">
    <w:abstractNumId w:val="12"/>
  </w:num>
  <w:num w:numId="5">
    <w:abstractNumId w:val="36"/>
  </w:num>
  <w:num w:numId="6">
    <w:abstractNumId w:val="3"/>
  </w:num>
  <w:num w:numId="7">
    <w:abstractNumId w:val="32"/>
  </w:num>
  <w:num w:numId="8">
    <w:abstractNumId w:val="38"/>
  </w:num>
  <w:num w:numId="9">
    <w:abstractNumId w:val="27"/>
  </w:num>
  <w:num w:numId="10">
    <w:abstractNumId w:val="35"/>
  </w:num>
  <w:num w:numId="11">
    <w:abstractNumId w:val="39"/>
  </w:num>
  <w:num w:numId="12">
    <w:abstractNumId w:val="0"/>
  </w:num>
  <w:num w:numId="13">
    <w:abstractNumId w:val="30"/>
  </w:num>
  <w:num w:numId="14">
    <w:abstractNumId w:val="34"/>
  </w:num>
  <w:num w:numId="15">
    <w:abstractNumId w:val="8"/>
  </w:num>
  <w:num w:numId="16">
    <w:abstractNumId w:val="14"/>
  </w:num>
  <w:num w:numId="17">
    <w:abstractNumId w:val="19"/>
  </w:num>
  <w:num w:numId="18">
    <w:abstractNumId w:val="9"/>
  </w:num>
  <w:num w:numId="19">
    <w:abstractNumId w:val="18"/>
  </w:num>
  <w:num w:numId="20">
    <w:abstractNumId w:val="2"/>
  </w:num>
  <w:num w:numId="21">
    <w:abstractNumId w:val="41"/>
  </w:num>
  <w:num w:numId="22">
    <w:abstractNumId w:val="40"/>
  </w:num>
  <w:num w:numId="23">
    <w:abstractNumId w:val="42"/>
  </w:num>
  <w:num w:numId="24">
    <w:abstractNumId w:val="31"/>
  </w:num>
  <w:num w:numId="25">
    <w:abstractNumId w:val="7"/>
  </w:num>
  <w:num w:numId="26">
    <w:abstractNumId w:val="16"/>
  </w:num>
  <w:num w:numId="27">
    <w:abstractNumId w:val="6"/>
  </w:num>
  <w:num w:numId="28">
    <w:abstractNumId w:val="5"/>
  </w:num>
  <w:num w:numId="29">
    <w:abstractNumId w:val="24"/>
  </w:num>
  <w:num w:numId="30">
    <w:abstractNumId w:val="25"/>
  </w:num>
  <w:num w:numId="31">
    <w:abstractNumId w:val="33"/>
  </w:num>
  <w:num w:numId="32">
    <w:abstractNumId w:val="13"/>
  </w:num>
  <w:num w:numId="33">
    <w:abstractNumId w:val="28"/>
  </w:num>
  <w:num w:numId="34">
    <w:abstractNumId w:val="10"/>
  </w:num>
  <w:num w:numId="35">
    <w:abstractNumId w:val="1"/>
  </w:num>
  <w:num w:numId="36">
    <w:abstractNumId w:val="20"/>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9"/>
  </w:num>
  <w:num w:numId="40">
    <w:abstractNumId w:val="22"/>
  </w:num>
  <w:num w:numId="41">
    <w:abstractNumId w:val="15"/>
  </w:num>
  <w:num w:numId="42">
    <w:abstractNumId w:val="4"/>
  </w:num>
  <w:num w:numId="43">
    <w:abstractNumId w:val="23"/>
  </w:num>
  <w:num w:numId="44">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38"/>
    <w:rsid w:val="00004B6D"/>
    <w:rsid w:val="00006B11"/>
    <w:rsid w:val="00012EDB"/>
    <w:rsid w:val="000153CE"/>
    <w:rsid w:val="00016D3C"/>
    <w:rsid w:val="0002638A"/>
    <w:rsid w:val="000318A2"/>
    <w:rsid w:val="000319C2"/>
    <w:rsid w:val="000356B7"/>
    <w:rsid w:val="00042953"/>
    <w:rsid w:val="00043820"/>
    <w:rsid w:val="0005790D"/>
    <w:rsid w:val="00060AF4"/>
    <w:rsid w:val="000647FD"/>
    <w:rsid w:val="00070347"/>
    <w:rsid w:val="000709A5"/>
    <w:rsid w:val="00074FBA"/>
    <w:rsid w:val="000752E9"/>
    <w:rsid w:val="00075F5C"/>
    <w:rsid w:val="00076519"/>
    <w:rsid w:val="0007681C"/>
    <w:rsid w:val="00076FC1"/>
    <w:rsid w:val="0008148E"/>
    <w:rsid w:val="0008478E"/>
    <w:rsid w:val="0008623F"/>
    <w:rsid w:val="00086B7D"/>
    <w:rsid w:val="00090BB5"/>
    <w:rsid w:val="000B0733"/>
    <w:rsid w:val="000B49B7"/>
    <w:rsid w:val="000B7E5E"/>
    <w:rsid w:val="000C623E"/>
    <w:rsid w:val="000D21F3"/>
    <w:rsid w:val="000D2C10"/>
    <w:rsid w:val="000D32C0"/>
    <w:rsid w:val="000D6596"/>
    <w:rsid w:val="000E0ADC"/>
    <w:rsid w:val="000E0E91"/>
    <w:rsid w:val="000E2172"/>
    <w:rsid w:val="000E4994"/>
    <w:rsid w:val="000E5C62"/>
    <w:rsid w:val="000F4B4B"/>
    <w:rsid w:val="000F4FEA"/>
    <w:rsid w:val="000F5EA4"/>
    <w:rsid w:val="00114A06"/>
    <w:rsid w:val="001164F5"/>
    <w:rsid w:val="0012496B"/>
    <w:rsid w:val="00132241"/>
    <w:rsid w:val="001431EE"/>
    <w:rsid w:val="00144A17"/>
    <w:rsid w:val="00146172"/>
    <w:rsid w:val="00151CFE"/>
    <w:rsid w:val="00155305"/>
    <w:rsid w:val="0015635B"/>
    <w:rsid w:val="00162988"/>
    <w:rsid w:val="00164599"/>
    <w:rsid w:val="001645EB"/>
    <w:rsid w:val="001645FF"/>
    <w:rsid w:val="00164921"/>
    <w:rsid w:val="00164DB1"/>
    <w:rsid w:val="00166945"/>
    <w:rsid w:val="001706E8"/>
    <w:rsid w:val="00171CE7"/>
    <w:rsid w:val="001724C9"/>
    <w:rsid w:val="001727F0"/>
    <w:rsid w:val="00175432"/>
    <w:rsid w:val="00176A55"/>
    <w:rsid w:val="001773B7"/>
    <w:rsid w:val="00185B7C"/>
    <w:rsid w:val="001866A4"/>
    <w:rsid w:val="0018693E"/>
    <w:rsid w:val="001878D5"/>
    <w:rsid w:val="0018798A"/>
    <w:rsid w:val="00195566"/>
    <w:rsid w:val="001A2EFF"/>
    <w:rsid w:val="001A3A87"/>
    <w:rsid w:val="001B2C87"/>
    <w:rsid w:val="001B3E72"/>
    <w:rsid w:val="001C5723"/>
    <w:rsid w:val="001C5C91"/>
    <w:rsid w:val="001C7F75"/>
    <w:rsid w:val="001D6122"/>
    <w:rsid w:val="001D6F04"/>
    <w:rsid w:val="001D74FA"/>
    <w:rsid w:val="001E00A2"/>
    <w:rsid w:val="001E32BB"/>
    <w:rsid w:val="001E4373"/>
    <w:rsid w:val="00203CCE"/>
    <w:rsid w:val="0021554F"/>
    <w:rsid w:val="00217854"/>
    <w:rsid w:val="0022302A"/>
    <w:rsid w:val="00224B45"/>
    <w:rsid w:val="002264DA"/>
    <w:rsid w:val="002266A7"/>
    <w:rsid w:val="0023486A"/>
    <w:rsid w:val="0023604C"/>
    <w:rsid w:val="00244068"/>
    <w:rsid w:val="00245E55"/>
    <w:rsid w:val="00250797"/>
    <w:rsid w:val="0026068E"/>
    <w:rsid w:val="00265A23"/>
    <w:rsid w:val="00265E9D"/>
    <w:rsid w:val="0026601F"/>
    <w:rsid w:val="00266D2C"/>
    <w:rsid w:val="00281984"/>
    <w:rsid w:val="00283E84"/>
    <w:rsid w:val="0029012F"/>
    <w:rsid w:val="0029562C"/>
    <w:rsid w:val="002A4FE3"/>
    <w:rsid w:val="002C18FA"/>
    <w:rsid w:val="002C2C4C"/>
    <w:rsid w:val="002C6417"/>
    <w:rsid w:val="002E2917"/>
    <w:rsid w:val="002F1BD5"/>
    <w:rsid w:val="002F5F15"/>
    <w:rsid w:val="002F7125"/>
    <w:rsid w:val="003048BD"/>
    <w:rsid w:val="00305CD6"/>
    <w:rsid w:val="00307C63"/>
    <w:rsid w:val="003102CD"/>
    <w:rsid w:val="00311570"/>
    <w:rsid w:val="0031767E"/>
    <w:rsid w:val="003217D6"/>
    <w:rsid w:val="00322E1F"/>
    <w:rsid w:val="003321FB"/>
    <w:rsid w:val="003329D2"/>
    <w:rsid w:val="003343D3"/>
    <w:rsid w:val="00336098"/>
    <w:rsid w:val="00340A0E"/>
    <w:rsid w:val="003522F4"/>
    <w:rsid w:val="0035263F"/>
    <w:rsid w:val="00354C14"/>
    <w:rsid w:val="0035556A"/>
    <w:rsid w:val="00363D54"/>
    <w:rsid w:val="00365D00"/>
    <w:rsid w:val="00366068"/>
    <w:rsid w:val="00373B9B"/>
    <w:rsid w:val="0037742B"/>
    <w:rsid w:val="003819BC"/>
    <w:rsid w:val="00382087"/>
    <w:rsid w:val="00383BB7"/>
    <w:rsid w:val="00385E2E"/>
    <w:rsid w:val="00386D83"/>
    <w:rsid w:val="003910DE"/>
    <w:rsid w:val="003936CD"/>
    <w:rsid w:val="00394C91"/>
    <w:rsid w:val="00396DE5"/>
    <w:rsid w:val="003A65E3"/>
    <w:rsid w:val="003A6A59"/>
    <w:rsid w:val="003B6D73"/>
    <w:rsid w:val="003B7685"/>
    <w:rsid w:val="003C101D"/>
    <w:rsid w:val="003C3202"/>
    <w:rsid w:val="003C5785"/>
    <w:rsid w:val="003C5E8A"/>
    <w:rsid w:val="003D3EAE"/>
    <w:rsid w:val="003E0853"/>
    <w:rsid w:val="003E4BCF"/>
    <w:rsid w:val="003E709A"/>
    <w:rsid w:val="003F07BE"/>
    <w:rsid w:val="003F086A"/>
    <w:rsid w:val="0040056E"/>
    <w:rsid w:val="00400BB9"/>
    <w:rsid w:val="00402F92"/>
    <w:rsid w:val="0040305D"/>
    <w:rsid w:val="00403A53"/>
    <w:rsid w:val="00406863"/>
    <w:rsid w:val="00407C26"/>
    <w:rsid w:val="0041263B"/>
    <w:rsid w:val="00414838"/>
    <w:rsid w:val="0041514B"/>
    <w:rsid w:val="00417C30"/>
    <w:rsid w:val="00421998"/>
    <w:rsid w:val="00421AAE"/>
    <w:rsid w:val="00421F46"/>
    <w:rsid w:val="00424778"/>
    <w:rsid w:val="00424F45"/>
    <w:rsid w:val="00430D03"/>
    <w:rsid w:val="004320DB"/>
    <w:rsid w:val="0043517C"/>
    <w:rsid w:val="004431A9"/>
    <w:rsid w:val="004449AD"/>
    <w:rsid w:val="004459B6"/>
    <w:rsid w:val="00450EE6"/>
    <w:rsid w:val="00452128"/>
    <w:rsid w:val="0045638B"/>
    <w:rsid w:val="004574DA"/>
    <w:rsid w:val="00457A5C"/>
    <w:rsid w:val="00471E28"/>
    <w:rsid w:val="00474FF0"/>
    <w:rsid w:val="00477427"/>
    <w:rsid w:val="004776B5"/>
    <w:rsid w:val="00483B0C"/>
    <w:rsid w:val="00484F90"/>
    <w:rsid w:val="004A39B3"/>
    <w:rsid w:val="004A59BA"/>
    <w:rsid w:val="004A5F72"/>
    <w:rsid w:val="004C005C"/>
    <w:rsid w:val="004C167C"/>
    <w:rsid w:val="004C2052"/>
    <w:rsid w:val="004C631C"/>
    <w:rsid w:val="004C6920"/>
    <w:rsid w:val="004D264D"/>
    <w:rsid w:val="004D5ADC"/>
    <w:rsid w:val="004D6371"/>
    <w:rsid w:val="004D6D2D"/>
    <w:rsid w:val="004E0CB3"/>
    <w:rsid w:val="004E2F12"/>
    <w:rsid w:val="004E4BBC"/>
    <w:rsid w:val="004E5AB7"/>
    <w:rsid w:val="004F0926"/>
    <w:rsid w:val="004F4DE6"/>
    <w:rsid w:val="004F6781"/>
    <w:rsid w:val="005021B8"/>
    <w:rsid w:val="00502DE8"/>
    <w:rsid w:val="005068D1"/>
    <w:rsid w:val="00510239"/>
    <w:rsid w:val="00512CD1"/>
    <w:rsid w:val="005145F7"/>
    <w:rsid w:val="005150D7"/>
    <w:rsid w:val="00521A87"/>
    <w:rsid w:val="0052368F"/>
    <w:rsid w:val="00525762"/>
    <w:rsid w:val="005272B4"/>
    <w:rsid w:val="0053314C"/>
    <w:rsid w:val="005477A6"/>
    <w:rsid w:val="0056441A"/>
    <w:rsid w:val="00565FA9"/>
    <w:rsid w:val="00566B07"/>
    <w:rsid w:val="00566E4D"/>
    <w:rsid w:val="00572E0A"/>
    <w:rsid w:val="00574F72"/>
    <w:rsid w:val="005754AD"/>
    <w:rsid w:val="00577633"/>
    <w:rsid w:val="00583208"/>
    <w:rsid w:val="00594850"/>
    <w:rsid w:val="005948E8"/>
    <w:rsid w:val="00595089"/>
    <w:rsid w:val="005A085D"/>
    <w:rsid w:val="005A421D"/>
    <w:rsid w:val="005A652B"/>
    <w:rsid w:val="005B10E0"/>
    <w:rsid w:val="005B290C"/>
    <w:rsid w:val="005B3D76"/>
    <w:rsid w:val="005C0DEF"/>
    <w:rsid w:val="005C209E"/>
    <w:rsid w:val="005C31D5"/>
    <w:rsid w:val="005C58D9"/>
    <w:rsid w:val="005C69C6"/>
    <w:rsid w:val="005C6D2D"/>
    <w:rsid w:val="005D092C"/>
    <w:rsid w:val="005D0E85"/>
    <w:rsid w:val="005D1486"/>
    <w:rsid w:val="005D3A7D"/>
    <w:rsid w:val="005E0CCB"/>
    <w:rsid w:val="005E29B7"/>
    <w:rsid w:val="005E29C7"/>
    <w:rsid w:val="005E54BB"/>
    <w:rsid w:val="005F048D"/>
    <w:rsid w:val="005F30AB"/>
    <w:rsid w:val="005F4CD8"/>
    <w:rsid w:val="00600317"/>
    <w:rsid w:val="00612C73"/>
    <w:rsid w:val="00613DF0"/>
    <w:rsid w:val="00614817"/>
    <w:rsid w:val="006168CD"/>
    <w:rsid w:val="00617EFC"/>
    <w:rsid w:val="006220CC"/>
    <w:rsid w:val="00634F40"/>
    <w:rsid w:val="00636C4D"/>
    <w:rsid w:val="00641C9C"/>
    <w:rsid w:val="00643EDB"/>
    <w:rsid w:val="006448D4"/>
    <w:rsid w:val="00644F92"/>
    <w:rsid w:val="0064777A"/>
    <w:rsid w:val="00647933"/>
    <w:rsid w:val="00647C20"/>
    <w:rsid w:val="00650A39"/>
    <w:rsid w:val="0067039D"/>
    <w:rsid w:val="00674C9E"/>
    <w:rsid w:val="00676B00"/>
    <w:rsid w:val="00681013"/>
    <w:rsid w:val="00682E6D"/>
    <w:rsid w:val="00685DF2"/>
    <w:rsid w:val="00692D6C"/>
    <w:rsid w:val="00695C01"/>
    <w:rsid w:val="006A610B"/>
    <w:rsid w:val="006A7489"/>
    <w:rsid w:val="006A79DA"/>
    <w:rsid w:val="006C7984"/>
    <w:rsid w:val="006D0F07"/>
    <w:rsid w:val="006D5DB1"/>
    <w:rsid w:val="006D6C9D"/>
    <w:rsid w:val="006E1305"/>
    <w:rsid w:val="006E1E76"/>
    <w:rsid w:val="006E3413"/>
    <w:rsid w:val="006E346E"/>
    <w:rsid w:val="006F068A"/>
    <w:rsid w:val="006F20F4"/>
    <w:rsid w:val="007003C8"/>
    <w:rsid w:val="0070383F"/>
    <w:rsid w:val="00704187"/>
    <w:rsid w:val="00704ADA"/>
    <w:rsid w:val="00707096"/>
    <w:rsid w:val="00711B7B"/>
    <w:rsid w:val="0071351A"/>
    <w:rsid w:val="00717DE7"/>
    <w:rsid w:val="0072279C"/>
    <w:rsid w:val="00723E71"/>
    <w:rsid w:val="007255C0"/>
    <w:rsid w:val="00726CA5"/>
    <w:rsid w:val="00727796"/>
    <w:rsid w:val="00733E1A"/>
    <w:rsid w:val="00734CFC"/>
    <w:rsid w:val="007359AA"/>
    <w:rsid w:val="00736E5E"/>
    <w:rsid w:val="00737E49"/>
    <w:rsid w:val="007450DD"/>
    <w:rsid w:val="00751499"/>
    <w:rsid w:val="00756A0D"/>
    <w:rsid w:val="007625D3"/>
    <w:rsid w:val="007632D8"/>
    <w:rsid w:val="007769DA"/>
    <w:rsid w:val="00777A6F"/>
    <w:rsid w:val="00782563"/>
    <w:rsid w:val="00790B45"/>
    <w:rsid w:val="007923FB"/>
    <w:rsid w:val="00793A2F"/>
    <w:rsid w:val="0079406A"/>
    <w:rsid w:val="007A00F8"/>
    <w:rsid w:val="007A3FC3"/>
    <w:rsid w:val="007A54F6"/>
    <w:rsid w:val="007B2810"/>
    <w:rsid w:val="007B4F69"/>
    <w:rsid w:val="007B6B76"/>
    <w:rsid w:val="007B7F2E"/>
    <w:rsid w:val="007C2E1F"/>
    <w:rsid w:val="007C6CD7"/>
    <w:rsid w:val="007C709A"/>
    <w:rsid w:val="007C76D2"/>
    <w:rsid w:val="007C77C7"/>
    <w:rsid w:val="007D097E"/>
    <w:rsid w:val="007D1FFF"/>
    <w:rsid w:val="007D3C8A"/>
    <w:rsid w:val="007D472E"/>
    <w:rsid w:val="007D5B3A"/>
    <w:rsid w:val="007D5D4C"/>
    <w:rsid w:val="007E26EC"/>
    <w:rsid w:val="00806B5C"/>
    <w:rsid w:val="008108EE"/>
    <w:rsid w:val="00821905"/>
    <w:rsid w:val="008233F6"/>
    <w:rsid w:val="00825B53"/>
    <w:rsid w:val="00827CBE"/>
    <w:rsid w:val="00834CAD"/>
    <w:rsid w:val="00835562"/>
    <w:rsid w:val="00835D6F"/>
    <w:rsid w:val="00836CD8"/>
    <w:rsid w:val="00837B2F"/>
    <w:rsid w:val="00841D3E"/>
    <w:rsid w:val="008448C4"/>
    <w:rsid w:val="0084512B"/>
    <w:rsid w:val="008505F5"/>
    <w:rsid w:val="00852FAE"/>
    <w:rsid w:val="00855AD0"/>
    <w:rsid w:val="0086011D"/>
    <w:rsid w:val="00867B56"/>
    <w:rsid w:val="0087089C"/>
    <w:rsid w:val="00871AE1"/>
    <w:rsid w:val="00873F16"/>
    <w:rsid w:val="00880148"/>
    <w:rsid w:val="008877B9"/>
    <w:rsid w:val="00891D46"/>
    <w:rsid w:val="00893D30"/>
    <w:rsid w:val="00893DA5"/>
    <w:rsid w:val="008949D4"/>
    <w:rsid w:val="00895A7B"/>
    <w:rsid w:val="00895DE9"/>
    <w:rsid w:val="008A03AB"/>
    <w:rsid w:val="008A1229"/>
    <w:rsid w:val="008A6C8E"/>
    <w:rsid w:val="008A7E1B"/>
    <w:rsid w:val="008B4D46"/>
    <w:rsid w:val="008B61FC"/>
    <w:rsid w:val="008C2EBF"/>
    <w:rsid w:val="008D0BFF"/>
    <w:rsid w:val="008D27BE"/>
    <w:rsid w:val="008D2923"/>
    <w:rsid w:val="008D3589"/>
    <w:rsid w:val="008D36E3"/>
    <w:rsid w:val="008D39C1"/>
    <w:rsid w:val="008D43FA"/>
    <w:rsid w:val="008E2B60"/>
    <w:rsid w:val="008E3542"/>
    <w:rsid w:val="008E4229"/>
    <w:rsid w:val="008E5FE3"/>
    <w:rsid w:val="008F22F8"/>
    <w:rsid w:val="008F571D"/>
    <w:rsid w:val="008F5BFB"/>
    <w:rsid w:val="008F62BC"/>
    <w:rsid w:val="008F72D1"/>
    <w:rsid w:val="00902A44"/>
    <w:rsid w:val="009037B9"/>
    <w:rsid w:val="00904A8A"/>
    <w:rsid w:val="0090540E"/>
    <w:rsid w:val="0091395C"/>
    <w:rsid w:val="009146F3"/>
    <w:rsid w:val="0092194A"/>
    <w:rsid w:val="00924CC1"/>
    <w:rsid w:val="0092527B"/>
    <w:rsid w:val="00926156"/>
    <w:rsid w:val="009316ED"/>
    <w:rsid w:val="00931EDE"/>
    <w:rsid w:val="00933BE2"/>
    <w:rsid w:val="0093537A"/>
    <w:rsid w:val="00941B75"/>
    <w:rsid w:val="00945D93"/>
    <w:rsid w:val="0094799A"/>
    <w:rsid w:val="00950133"/>
    <w:rsid w:val="009525D8"/>
    <w:rsid w:val="00960291"/>
    <w:rsid w:val="009652D9"/>
    <w:rsid w:val="00965FE4"/>
    <w:rsid w:val="00971BDA"/>
    <w:rsid w:val="00972DF8"/>
    <w:rsid w:val="00976FDA"/>
    <w:rsid w:val="00977761"/>
    <w:rsid w:val="00983395"/>
    <w:rsid w:val="009857C8"/>
    <w:rsid w:val="0098593A"/>
    <w:rsid w:val="00990AC9"/>
    <w:rsid w:val="00991029"/>
    <w:rsid w:val="00991CCA"/>
    <w:rsid w:val="00996C67"/>
    <w:rsid w:val="009A077F"/>
    <w:rsid w:val="009A1232"/>
    <w:rsid w:val="009B343C"/>
    <w:rsid w:val="009C4EB3"/>
    <w:rsid w:val="009C72B0"/>
    <w:rsid w:val="009D1479"/>
    <w:rsid w:val="009D4467"/>
    <w:rsid w:val="009F427D"/>
    <w:rsid w:val="009F4667"/>
    <w:rsid w:val="00A006E6"/>
    <w:rsid w:val="00A0257D"/>
    <w:rsid w:val="00A02761"/>
    <w:rsid w:val="00A032F4"/>
    <w:rsid w:val="00A03882"/>
    <w:rsid w:val="00A121B9"/>
    <w:rsid w:val="00A17206"/>
    <w:rsid w:val="00A214F3"/>
    <w:rsid w:val="00A21938"/>
    <w:rsid w:val="00A2458A"/>
    <w:rsid w:val="00A26286"/>
    <w:rsid w:val="00A31422"/>
    <w:rsid w:val="00A33C00"/>
    <w:rsid w:val="00A3767F"/>
    <w:rsid w:val="00A46102"/>
    <w:rsid w:val="00A47494"/>
    <w:rsid w:val="00A521F2"/>
    <w:rsid w:val="00A52C3A"/>
    <w:rsid w:val="00A541D5"/>
    <w:rsid w:val="00A5523C"/>
    <w:rsid w:val="00A55E71"/>
    <w:rsid w:val="00A56C71"/>
    <w:rsid w:val="00A605BD"/>
    <w:rsid w:val="00A612A6"/>
    <w:rsid w:val="00A62E53"/>
    <w:rsid w:val="00A63743"/>
    <w:rsid w:val="00A638C4"/>
    <w:rsid w:val="00A664C8"/>
    <w:rsid w:val="00A7201A"/>
    <w:rsid w:val="00A728EE"/>
    <w:rsid w:val="00A7585F"/>
    <w:rsid w:val="00A76BD9"/>
    <w:rsid w:val="00A91B3D"/>
    <w:rsid w:val="00A94062"/>
    <w:rsid w:val="00AB13E9"/>
    <w:rsid w:val="00AB2ED9"/>
    <w:rsid w:val="00AC291C"/>
    <w:rsid w:val="00AC321B"/>
    <w:rsid w:val="00AC46D7"/>
    <w:rsid w:val="00AD0235"/>
    <w:rsid w:val="00AD1CEC"/>
    <w:rsid w:val="00AD303C"/>
    <w:rsid w:val="00AE36C3"/>
    <w:rsid w:val="00AE54E3"/>
    <w:rsid w:val="00AF0EC4"/>
    <w:rsid w:val="00AF5563"/>
    <w:rsid w:val="00AF59CD"/>
    <w:rsid w:val="00AF6228"/>
    <w:rsid w:val="00B0057D"/>
    <w:rsid w:val="00B04D46"/>
    <w:rsid w:val="00B069C4"/>
    <w:rsid w:val="00B115D8"/>
    <w:rsid w:val="00B14146"/>
    <w:rsid w:val="00B2021D"/>
    <w:rsid w:val="00B20DFB"/>
    <w:rsid w:val="00B23DF5"/>
    <w:rsid w:val="00B252E1"/>
    <w:rsid w:val="00B258E4"/>
    <w:rsid w:val="00B274D1"/>
    <w:rsid w:val="00B35C91"/>
    <w:rsid w:val="00B41F53"/>
    <w:rsid w:val="00B44727"/>
    <w:rsid w:val="00B45D4E"/>
    <w:rsid w:val="00B471EA"/>
    <w:rsid w:val="00B516EF"/>
    <w:rsid w:val="00B608E6"/>
    <w:rsid w:val="00B61855"/>
    <w:rsid w:val="00B64F0D"/>
    <w:rsid w:val="00B67B3A"/>
    <w:rsid w:val="00B70E0F"/>
    <w:rsid w:val="00B72CA3"/>
    <w:rsid w:val="00B75F08"/>
    <w:rsid w:val="00B80AB3"/>
    <w:rsid w:val="00B86B8B"/>
    <w:rsid w:val="00B96D55"/>
    <w:rsid w:val="00BA1C71"/>
    <w:rsid w:val="00BA3FDE"/>
    <w:rsid w:val="00BB2D27"/>
    <w:rsid w:val="00BB4AB0"/>
    <w:rsid w:val="00BC1313"/>
    <w:rsid w:val="00BC63D6"/>
    <w:rsid w:val="00BD09AD"/>
    <w:rsid w:val="00BD38C1"/>
    <w:rsid w:val="00BD5D96"/>
    <w:rsid w:val="00BE0C3F"/>
    <w:rsid w:val="00BE2B02"/>
    <w:rsid w:val="00BF2C27"/>
    <w:rsid w:val="00BF6026"/>
    <w:rsid w:val="00C005E2"/>
    <w:rsid w:val="00C06C51"/>
    <w:rsid w:val="00C108D0"/>
    <w:rsid w:val="00C1099D"/>
    <w:rsid w:val="00C10DA5"/>
    <w:rsid w:val="00C12DB7"/>
    <w:rsid w:val="00C13603"/>
    <w:rsid w:val="00C25B4E"/>
    <w:rsid w:val="00C25CA5"/>
    <w:rsid w:val="00C32616"/>
    <w:rsid w:val="00C34C5C"/>
    <w:rsid w:val="00C35D57"/>
    <w:rsid w:val="00C436EF"/>
    <w:rsid w:val="00C4471D"/>
    <w:rsid w:val="00C44EE0"/>
    <w:rsid w:val="00C465E3"/>
    <w:rsid w:val="00C517FC"/>
    <w:rsid w:val="00C53115"/>
    <w:rsid w:val="00C60042"/>
    <w:rsid w:val="00C61C3B"/>
    <w:rsid w:val="00C63C9C"/>
    <w:rsid w:val="00C66D13"/>
    <w:rsid w:val="00C70294"/>
    <w:rsid w:val="00C771FA"/>
    <w:rsid w:val="00C777D7"/>
    <w:rsid w:val="00C80AE8"/>
    <w:rsid w:val="00C815AD"/>
    <w:rsid w:val="00C82381"/>
    <w:rsid w:val="00C83EB7"/>
    <w:rsid w:val="00C83F68"/>
    <w:rsid w:val="00C84215"/>
    <w:rsid w:val="00C87B93"/>
    <w:rsid w:val="00C922F1"/>
    <w:rsid w:val="00C96CAC"/>
    <w:rsid w:val="00CA184E"/>
    <w:rsid w:val="00CB0AE5"/>
    <w:rsid w:val="00CB23C6"/>
    <w:rsid w:val="00CC4C24"/>
    <w:rsid w:val="00CC5C5A"/>
    <w:rsid w:val="00CD6281"/>
    <w:rsid w:val="00CE2CC5"/>
    <w:rsid w:val="00CE48CD"/>
    <w:rsid w:val="00CF4CD3"/>
    <w:rsid w:val="00CF573A"/>
    <w:rsid w:val="00CF64D6"/>
    <w:rsid w:val="00CF793A"/>
    <w:rsid w:val="00D006FE"/>
    <w:rsid w:val="00D00AB5"/>
    <w:rsid w:val="00D12D47"/>
    <w:rsid w:val="00D12F63"/>
    <w:rsid w:val="00D17D69"/>
    <w:rsid w:val="00D22B60"/>
    <w:rsid w:val="00D244D3"/>
    <w:rsid w:val="00D246C1"/>
    <w:rsid w:val="00D3665B"/>
    <w:rsid w:val="00D40275"/>
    <w:rsid w:val="00D42BA4"/>
    <w:rsid w:val="00D45B3E"/>
    <w:rsid w:val="00D475D1"/>
    <w:rsid w:val="00D53816"/>
    <w:rsid w:val="00D66C29"/>
    <w:rsid w:val="00D677A7"/>
    <w:rsid w:val="00D72DBE"/>
    <w:rsid w:val="00D75B88"/>
    <w:rsid w:val="00D8373E"/>
    <w:rsid w:val="00D91BED"/>
    <w:rsid w:val="00D95731"/>
    <w:rsid w:val="00DA2D87"/>
    <w:rsid w:val="00DA372B"/>
    <w:rsid w:val="00DB0537"/>
    <w:rsid w:val="00DB0CE5"/>
    <w:rsid w:val="00DC6D04"/>
    <w:rsid w:val="00DC7C39"/>
    <w:rsid w:val="00DE0ECB"/>
    <w:rsid w:val="00DE2544"/>
    <w:rsid w:val="00DE341A"/>
    <w:rsid w:val="00DE7F8B"/>
    <w:rsid w:val="00DF1768"/>
    <w:rsid w:val="00DF281E"/>
    <w:rsid w:val="00DF3EB5"/>
    <w:rsid w:val="00DF47D7"/>
    <w:rsid w:val="00E00B94"/>
    <w:rsid w:val="00E01F4D"/>
    <w:rsid w:val="00E0408B"/>
    <w:rsid w:val="00E07DBC"/>
    <w:rsid w:val="00E13262"/>
    <w:rsid w:val="00E1399F"/>
    <w:rsid w:val="00E14C06"/>
    <w:rsid w:val="00E14EC1"/>
    <w:rsid w:val="00E21499"/>
    <w:rsid w:val="00E309EF"/>
    <w:rsid w:val="00E3142C"/>
    <w:rsid w:val="00E32F95"/>
    <w:rsid w:val="00E341A7"/>
    <w:rsid w:val="00E37C32"/>
    <w:rsid w:val="00E37FD9"/>
    <w:rsid w:val="00E42EAE"/>
    <w:rsid w:val="00E50378"/>
    <w:rsid w:val="00E53AB4"/>
    <w:rsid w:val="00E62351"/>
    <w:rsid w:val="00E65DE3"/>
    <w:rsid w:val="00E70272"/>
    <w:rsid w:val="00E7157A"/>
    <w:rsid w:val="00E72D6D"/>
    <w:rsid w:val="00E72DA7"/>
    <w:rsid w:val="00E72F86"/>
    <w:rsid w:val="00E765D2"/>
    <w:rsid w:val="00E76BC4"/>
    <w:rsid w:val="00E84AD6"/>
    <w:rsid w:val="00E967C6"/>
    <w:rsid w:val="00EA3D56"/>
    <w:rsid w:val="00EA7B6C"/>
    <w:rsid w:val="00EB1D07"/>
    <w:rsid w:val="00EB24C8"/>
    <w:rsid w:val="00EB516B"/>
    <w:rsid w:val="00EC11D7"/>
    <w:rsid w:val="00EC20C2"/>
    <w:rsid w:val="00EC3D9D"/>
    <w:rsid w:val="00ED19CE"/>
    <w:rsid w:val="00ED2938"/>
    <w:rsid w:val="00ED2D33"/>
    <w:rsid w:val="00ED56EC"/>
    <w:rsid w:val="00EE2A9A"/>
    <w:rsid w:val="00EE3F2D"/>
    <w:rsid w:val="00EE5E9B"/>
    <w:rsid w:val="00EF0490"/>
    <w:rsid w:val="00EF3669"/>
    <w:rsid w:val="00F01E73"/>
    <w:rsid w:val="00F044EC"/>
    <w:rsid w:val="00F04863"/>
    <w:rsid w:val="00F05119"/>
    <w:rsid w:val="00F200B9"/>
    <w:rsid w:val="00F20627"/>
    <w:rsid w:val="00F21C14"/>
    <w:rsid w:val="00F2626D"/>
    <w:rsid w:val="00F32EBE"/>
    <w:rsid w:val="00F357B3"/>
    <w:rsid w:val="00F3604E"/>
    <w:rsid w:val="00F423D2"/>
    <w:rsid w:val="00F43FE7"/>
    <w:rsid w:val="00F455C1"/>
    <w:rsid w:val="00F50916"/>
    <w:rsid w:val="00F50DD4"/>
    <w:rsid w:val="00F51B54"/>
    <w:rsid w:val="00F52DE4"/>
    <w:rsid w:val="00F547B5"/>
    <w:rsid w:val="00F60688"/>
    <w:rsid w:val="00F64E2C"/>
    <w:rsid w:val="00F65B44"/>
    <w:rsid w:val="00F66B15"/>
    <w:rsid w:val="00F744B0"/>
    <w:rsid w:val="00F7761C"/>
    <w:rsid w:val="00F77F92"/>
    <w:rsid w:val="00F83957"/>
    <w:rsid w:val="00F951E8"/>
    <w:rsid w:val="00F96369"/>
    <w:rsid w:val="00FA275C"/>
    <w:rsid w:val="00FA2B6C"/>
    <w:rsid w:val="00FA3BEE"/>
    <w:rsid w:val="00FA5216"/>
    <w:rsid w:val="00FB0AE2"/>
    <w:rsid w:val="00FB1CC6"/>
    <w:rsid w:val="00FB4D79"/>
    <w:rsid w:val="00FC04DF"/>
    <w:rsid w:val="00FC16DD"/>
    <w:rsid w:val="00FC2C90"/>
    <w:rsid w:val="00FC62C6"/>
    <w:rsid w:val="00FC6C37"/>
    <w:rsid w:val="00FD2CD1"/>
    <w:rsid w:val="00FD669B"/>
    <w:rsid w:val="00FD69FC"/>
    <w:rsid w:val="00FD771F"/>
    <w:rsid w:val="00FE2448"/>
    <w:rsid w:val="00FE3F1D"/>
    <w:rsid w:val="00FE4957"/>
    <w:rsid w:val="00FE5901"/>
    <w:rsid w:val="00FF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EA6385"/>
  <w15:docId w15:val="{84BA6300-5EAE-41A2-94C0-7DAC6FB8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51A"/>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D264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ED2938"/>
    <w:pPr>
      <w:ind w:firstLine="708"/>
      <w:jc w:val="both"/>
    </w:pPr>
    <w:rPr>
      <w:rFonts w:ascii="Batang" w:eastAsia="Batang" w:hAnsi="Batang" w:cs="Arial"/>
      <w:szCs w:val="22"/>
    </w:rPr>
  </w:style>
  <w:style w:type="character" w:customStyle="1" w:styleId="BodyTextIndentChar">
    <w:name w:val="Body Text Indent Char"/>
    <w:basedOn w:val="DefaultParagraphFont"/>
    <w:link w:val="BodyTextIndent"/>
    <w:rsid w:val="00ED2938"/>
    <w:rPr>
      <w:rFonts w:ascii="Batang" w:eastAsia="Batang" w:hAnsi="Batang" w:cs="Arial"/>
      <w:sz w:val="24"/>
      <w:lang w:eastAsia="ru-RU"/>
    </w:rPr>
  </w:style>
  <w:style w:type="paragraph" w:styleId="BodyTextIndent3">
    <w:name w:val="Body Text Indent 3"/>
    <w:basedOn w:val="Normal"/>
    <w:link w:val="BodyTextIndent3Char"/>
    <w:semiHidden/>
    <w:unhideWhenUsed/>
    <w:rsid w:val="00ED2938"/>
    <w:pPr>
      <w:spacing w:before="100" w:beforeAutospacing="1"/>
      <w:ind w:firstLine="708"/>
      <w:jc w:val="both"/>
    </w:pPr>
    <w:rPr>
      <w:rFonts w:ascii="Batang" w:eastAsia="Batang" w:hAnsi="Batang" w:cs="Arial"/>
      <w:color w:val="FF6600"/>
      <w:szCs w:val="22"/>
    </w:rPr>
  </w:style>
  <w:style w:type="character" w:customStyle="1" w:styleId="BodyTextIndent3Char">
    <w:name w:val="Body Text Indent 3 Char"/>
    <w:basedOn w:val="DefaultParagraphFont"/>
    <w:link w:val="BodyTextIndent3"/>
    <w:semiHidden/>
    <w:rsid w:val="00ED2938"/>
    <w:rPr>
      <w:rFonts w:ascii="Batang" w:eastAsia="Batang" w:hAnsi="Batang" w:cs="Arial"/>
      <w:color w:val="FF6600"/>
      <w:sz w:val="24"/>
      <w:lang w:eastAsia="ru-RU"/>
    </w:rPr>
  </w:style>
  <w:style w:type="paragraph" w:styleId="NormalWeb">
    <w:name w:val="Normal (Web)"/>
    <w:basedOn w:val="Normal"/>
    <w:uiPriority w:val="99"/>
    <w:semiHidden/>
    <w:unhideWhenUsed/>
    <w:rsid w:val="00D006FE"/>
    <w:pPr>
      <w:spacing w:before="100" w:beforeAutospacing="1" w:after="100" w:afterAutospacing="1"/>
    </w:pPr>
  </w:style>
  <w:style w:type="character" w:customStyle="1" w:styleId="apple-converted-space">
    <w:name w:val="apple-converted-space"/>
    <w:basedOn w:val="DefaultParagraphFont"/>
    <w:rsid w:val="00D006FE"/>
  </w:style>
  <w:style w:type="character" w:styleId="Hyperlink">
    <w:name w:val="Hyperlink"/>
    <w:basedOn w:val="DefaultParagraphFont"/>
    <w:unhideWhenUsed/>
    <w:rsid w:val="00D006FE"/>
    <w:rPr>
      <w:color w:val="0000FF"/>
      <w:u w:val="single"/>
    </w:rPr>
  </w:style>
  <w:style w:type="paragraph" w:styleId="BodyText">
    <w:name w:val="Body Text"/>
    <w:basedOn w:val="Normal"/>
    <w:link w:val="BodyTextChar"/>
    <w:uiPriority w:val="99"/>
    <w:unhideWhenUsed/>
    <w:rsid w:val="00EF3669"/>
    <w:pPr>
      <w:spacing w:after="120"/>
    </w:pPr>
  </w:style>
  <w:style w:type="character" w:customStyle="1" w:styleId="BodyTextChar">
    <w:name w:val="Body Text Char"/>
    <w:basedOn w:val="DefaultParagraphFont"/>
    <w:link w:val="BodyText"/>
    <w:uiPriority w:val="99"/>
    <w:rsid w:val="00EF3669"/>
    <w:rPr>
      <w:rFonts w:ascii="Times New Roman" w:eastAsia="Times New Roman" w:hAnsi="Times New Roman" w:cs="Times New Roman"/>
      <w:sz w:val="24"/>
      <w:szCs w:val="24"/>
      <w:lang w:eastAsia="ru-RU"/>
    </w:rPr>
  </w:style>
  <w:style w:type="paragraph" w:styleId="BodyTextIndent2">
    <w:name w:val="Body Text Indent 2"/>
    <w:basedOn w:val="Normal"/>
    <w:link w:val="BodyTextIndent2Char"/>
    <w:uiPriority w:val="99"/>
    <w:semiHidden/>
    <w:unhideWhenUsed/>
    <w:rsid w:val="0093537A"/>
    <w:pPr>
      <w:spacing w:after="120" w:line="480" w:lineRule="auto"/>
      <w:ind w:left="283"/>
    </w:pPr>
  </w:style>
  <w:style w:type="character" w:customStyle="1" w:styleId="BodyTextIndent2Char">
    <w:name w:val="Body Text Indent 2 Char"/>
    <w:basedOn w:val="DefaultParagraphFont"/>
    <w:link w:val="BodyTextIndent2"/>
    <w:uiPriority w:val="99"/>
    <w:semiHidden/>
    <w:rsid w:val="0093537A"/>
    <w:rPr>
      <w:rFonts w:ascii="Times New Roman" w:eastAsia="Times New Roman" w:hAnsi="Times New Roman" w:cs="Times New Roman"/>
      <w:sz w:val="24"/>
      <w:szCs w:val="24"/>
      <w:lang w:eastAsia="ru-RU"/>
    </w:rPr>
  </w:style>
  <w:style w:type="paragraph" w:styleId="PlainText">
    <w:name w:val="Plain Text"/>
    <w:basedOn w:val="Normal"/>
    <w:link w:val="PlainTextChar"/>
    <w:rsid w:val="0093537A"/>
    <w:rPr>
      <w:rFonts w:ascii="Courier New" w:hAnsi="Courier New"/>
      <w:sz w:val="20"/>
      <w:szCs w:val="20"/>
    </w:rPr>
  </w:style>
  <w:style w:type="character" w:customStyle="1" w:styleId="PlainTextChar">
    <w:name w:val="Plain Text Char"/>
    <w:basedOn w:val="DefaultParagraphFont"/>
    <w:link w:val="PlainText"/>
    <w:rsid w:val="0093537A"/>
    <w:rPr>
      <w:rFonts w:ascii="Courier New" w:eastAsia="Times New Roman" w:hAnsi="Courier New" w:cs="Times New Roman"/>
      <w:sz w:val="20"/>
      <w:szCs w:val="20"/>
      <w:lang w:eastAsia="ru-RU"/>
    </w:rPr>
  </w:style>
  <w:style w:type="paragraph" w:styleId="ListParagraph">
    <w:name w:val="List Paragraph"/>
    <w:basedOn w:val="Normal"/>
    <w:link w:val="ListParagraphChar"/>
    <w:uiPriority w:val="34"/>
    <w:qFormat/>
    <w:rsid w:val="00572E0A"/>
    <w:pPr>
      <w:ind w:left="720"/>
      <w:contextualSpacing/>
    </w:pPr>
  </w:style>
  <w:style w:type="paragraph" w:styleId="Header">
    <w:name w:val="header"/>
    <w:basedOn w:val="Normal"/>
    <w:link w:val="HeaderChar"/>
    <w:uiPriority w:val="99"/>
    <w:unhideWhenUsed/>
    <w:rsid w:val="00A605BD"/>
    <w:pPr>
      <w:tabs>
        <w:tab w:val="center" w:pos="4677"/>
        <w:tab w:val="right" w:pos="9355"/>
      </w:tabs>
    </w:pPr>
  </w:style>
  <w:style w:type="character" w:customStyle="1" w:styleId="HeaderChar">
    <w:name w:val="Header Char"/>
    <w:basedOn w:val="DefaultParagraphFont"/>
    <w:link w:val="Header"/>
    <w:uiPriority w:val="99"/>
    <w:rsid w:val="00A605BD"/>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A605BD"/>
    <w:pPr>
      <w:tabs>
        <w:tab w:val="center" w:pos="4677"/>
        <w:tab w:val="right" w:pos="9355"/>
      </w:tabs>
    </w:pPr>
  </w:style>
  <w:style w:type="character" w:customStyle="1" w:styleId="FooterChar">
    <w:name w:val="Footer Char"/>
    <w:basedOn w:val="DefaultParagraphFont"/>
    <w:link w:val="Footer"/>
    <w:uiPriority w:val="99"/>
    <w:rsid w:val="00A605BD"/>
    <w:rPr>
      <w:rFonts w:ascii="Times New Roman" w:eastAsia="Times New Roman" w:hAnsi="Times New Roman" w:cs="Times New Roman"/>
      <w:sz w:val="24"/>
      <w:szCs w:val="24"/>
      <w:lang w:eastAsia="ru-RU"/>
    </w:rPr>
  </w:style>
  <w:style w:type="paragraph" w:customStyle="1" w:styleId="ConsPlusNormal">
    <w:name w:val="ConsPlusNormal"/>
    <w:rsid w:val="00403A53"/>
    <w:pPr>
      <w:autoSpaceDE w:val="0"/>
      <w:autoSpaceDN w:val="0"/>
      <w:adjustRightInd w:val="0"/>
      <w:spacing w:after="0" w:line="240" w:lineRule="auto"/>
    </w:pPr>
    <w:rPr>
      <w:rFonts w:ascii="Times New Roman" w:hAnsi="Times New Roman" w:cs="Times New Roman"/>
      <w:b/>
      <w:bCs/>
      <w:sz w:val="28"/>
      <w:szCs w:val="28"/>
    </w:rPr>
  </w:style>
  <w:style w:type="character" w:styleId="CommentReference">
    <w:name w:val="annotation reference"/>
    <w:basedOn w:val="DefaultParagraphFont"/>
    <w:semiHidden/>
    <w:unhideWhenUsed/>
    <w:rsid w:val="001C5C91"/>
    <w:rPr>
      <w:sz w:val="16"/>
      <w:szCs w:val="16"/>
    </w:rPr>
  </w:style>
  <w:style w:type="paragraph" w:styleId="CommentText">
    <w:name w:val="annotation text"/>
    <w:basedOn w:val="Normal"/>
    <w:link w:val="CommentTextChar"/>
    <w:unhideWhenUsed/>
    <w:rsid w:val="001C5C91"/>
    <w:rPr>
      <w:sz w:val="20"/>
      <w:szCs w:val="20"/>
    </w:rPr>
  </w:style>
  <w:style w:type="character" w:customStyle="1" w:styleId="CommentTextChar">
    <w:name w:val="Comment Text Char"/>
    <w:basedOn w:val="DefaultParagraphFont"/>
    <w:link w:val="CommentText"/>
    <w:rsid w:val="001C5C91"/>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C5C91"/>
    <w:rPr>
      <w:b/>
      <w:bCs/>
    </w:rPr>
  </w:style>
  <w:style w:type="character" w:customStyle="1" w:styleId="CommentSubjectChar">
    <w:name w:val="Comment Subject Char"/>
    <w:basedOn w:val="CommentTextChar"/>
    <w:link w:val="CommentSubject"/>
    <w:uiPriority w:val="99"/>
    <w:semiHidden/>
    <w:rsid w:val="001C5C91"/>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1C5C91"/>
    <w:rPr>
      <w:rFonts w:ascii="Tahoma" w:hAnsi="Tahoma" w:cs="Tahoma"/>
      <w:sz w:val="16"/>
      <w:szCs w:val="16"/>
    </w:rPr>
  </w:style>
  <w:style w:type="character" w:customStyle="1" w:styleId="BalloonTextChar">
    <w:name w:val="Balloon Text Char"/>
    <w:basedOn w:val="DefaultParagraphFont"/>
    <w:link w:val="BalloonText"/>
    <w:uiPriority w:val="99"/>
    <w:semiHidden/>
    <w:rsid w:val="001C5C91"/>
    <w:rPr>
      <w:rFonts w:ascii="Tahoma" w:eastAsia="Times New Roman" w:hAnsi="Tahoma" w:cs="Tahoma"/>
      <w:sz w:val="16"/>
      <w:szCs w:val="16"/>
      <w:lang w:eastAsia="ru-RU"/>
    </w:rPr>
  </w:style>
  <w:style w:type="character" w:styleId="Emphasis">
    <w:name w:val="Emphasis"/>
    <w:basedOn w:val="DefaultParagraphFont"/>
    <w:uiPriority w:val="20"/>
    <w:qFormat/>
    <w:rsid w:val="0029562C"/>
    <w:rPr>
      <w:i/>
      <w:iCs/>
    </w:rPr>
  </w:style>
  <w:style w:type="table" w:styleId="TableGrid">
    <w:name w:val="Table Grid"/>
    <w:basedOn w:val="TableNormal"/>
    <w:rsid w:val="00266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Гипертекстовая ссылка"/>
    <w:basedOn w:val="DefaultParagraphFont"/>
    <w:uiPriority w:val="99"/>
    <w:rsid w:val="00512CD1"/>
    <w:rPr>
      <w:color w:val="106BBE"/>
    </w:rPr>
  </w:style>
  <w:style w:type="paragraph" w:customStyle="1" w:styleId="1">
    <w:name w:val="Обычный1"/>
    <w:rsid w:val="00782563"/>
    <w:pPr>
      <w:widowControl w:val="0"/>
      <w:spacing w:before="100" w:after="100" w:line="240" w:lineRule="auto"/>
    </w:pPr>
    <w:rPr>
      <w:rFonts w:ascii="Times New Roman" w:eastAsia="Times New Roman" w:hAnsi="Times New Roman" w:cs="Times New Roman"/>
      <w:snapToGrid w:val="0"/>
      <w:color w:val="000000"/>
      <w:sz w:val="24"/>
      <w:szCs w:val="20"/>
      <w:lang w:eastAsia="ru-RU"/>
    </w:rPr>
  </w:style>
  <w:style w:type="character" w:customStyle="1" w:styleId="Heading1Char">
    <w:name w:val="Heading 1 Char"/>
    <w:basedOn w:val="DefaultParagraphFont"/>
    <w:link w:val="Heading1"/>
    <w:rsid w:val="004D264D"/>
    <w:rPr>
      <w:rFonts w:ascii="Arial" w:eastAsia="Times New Roman" w:hAnsi="Arial" w:cs="Arial"/>
      <w:b/>
      <w:bCs/>
      <w:kern w:val="32"/>
      <w:sz w:val="32"/>
      <w:szCs w:val="32"/>
      <w:lang w:eastAsia="ru-RU"/>
    </w:rPr>
  </w:style>
  <w:style w:type="paragraph" w:customStyle="1" w:styleId="Default">
    <w:name w:val="Default"/>
    <w:rsid w:val="008F22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0">
    <w:name w:val="Раздел договора"/>
    <w:basedOn w:val="Normal"/>
    <w:next w:val="Normal"/>
    <w:rsid w:val="00407C26"/>
    <w:pPr>
      <w:keepNext/>
      <w:keepLines/>
      <w:widowControl w:val="0"/>
      <w:spacing w:before="240" w:after="200"/>
      <w:ind w:left="1406" w:hanging="1406"/>
    </w:pPr>
    <w:rPr>
      <w:rFonts w:ascii="Arial" w:hAnsi="Arial"/>
      <w:b/>
      <w:caps/>
      <w:sz w:val="20"/>
      <w:szCs w:val="20"/>
    </w:rPr>
  </w:style>
  <w:style w:type="paragraph" w:customStyle="1" w:styleId="a1">
    <w:name w:val="Текстовый"/>
    <w:link w:val="a2"/>
    <w:rsid w:val="00407C26"/>
    <w:pPr>
      <w:widowControl w:val="0"/>
      <w:spacing w:after="0" w:line="240" w:lineRule="auto"/>
      <w:jc w:val="both"/>
    </w:pPr>
    <w:rPr>
      <w:rFonts w:ascii="Arial" w:eastAsia="Times New Roman" w:hAnsi="Arial" w:cs="Times New Roman"/>
      <w:sz w:val="20"/>
      <w:szCs w:val="20"/>
      <w:lang w:eastAsia="ru-RU"/>
    </w:rPr>
  </w:style>
  <w:style w:type="character" w:customStyle="1" w:styleId="a2">
    <w:name w:val="Текстовый Знак"/>
    <w:link w:val="a1"/>
    <w:rsid w:val="00407C26"/>
    <w:rPr>
      <w:rFonts w:ascii="Arial" w:eastAsia="Times New Roman" w:hAnsi="Arial" w:cs="Times New Roman"/>
      <w:sz w:val="20"/>
      <w:szCs w:val="20"/>
      <w:lang w:eastAsia="ru-RU"/>
    </w:rPr>
  </w:style>
  <w:style w:type="paragraph" w:styleId="HTMLPreformatted">
    <w:name w:val="HTML Preformatted"/>
    <w:basedOn w:val="Normal"/>
    <w:link w:val="HTMLPreformattedChar"/>
    <w:rsid w:val="005F3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rsid w:val="005F30AB"/>
    <w:rPr>
      <w:rFonts w:ascii="Courier New" w:eastAsia="Courier New" w:hAnsi="Courier New" w:cs="Courier New"/>
      <w:color w:val="000000"/>
      <w:sz w:val="20"/>
      <w:szCs w:val="20"/>
      <w:lang w:eastAsia="ru-RU"/>
    </w:rPr>
  </w:style>
  <w:style w:type="paragraph" w:styleId="FootnoteText">
    <w:name w:val="footnote text"/>
    <w:basedOn w:val="Normal"/>
    <w:link w:val="FootnoteTextChar"/>
    <w:unhideWhenUsed/>
    <w:rsid w:val="005F30AB"/>
    <w:rPr>
      <w:rFonts w:ascii="Arial" w:hAnsi="Arial"/>
      <w:sz w:val="20"/>
      <w:szCs w:val="20"/>
      <w:lang w:val="de-DE" w:eastAsia="de-DE"/>
    </w:rPr>
  </w:style>
  <w:style w:type="character" w:customStyle="1" w:styleId="FootnoteTextChar">
    <w:name w:val="Footnote Text Char"/>
    <w:basedOn w:val="DefaultParagraphFont"/>
    <w:link w:val="FootnoteText"/>
    <w:rsid w:val="005F30AB"/>
    <w:rPr>
      <w:rFonts w:ascii="Arial" w:eastAsia="Times New Roman" w:hAnsi="Arial" w:cs="Times New Roman"/>
      <w:sz w:val="20"/>
      <w:szCs w:val="20"/>
      <w:lang w:val="de-DE" w:eastAsia="de-DE"/>
    </w:rPr>
  </w:style>
  <w:style w:type="character" w:styleId="FootnoteReference">
    <w:name w:val="footnote reference"/>
    <w:basedOn w:val="DefaultParagraphFont"/>
    <w:semiHidden/>
    <w:unhideWhenUsed/>
    <w:rsid w:val="005F30AB"/>
    <w:rPr>
      <w:vertAlign w:val="superscript"/>
    </w:rPr>
  </w:style>
  <w:style w:type="paragraph" w:customStyle="1" w:styleId="ConsPlusTitle">
    <w:name w:val="ConsPlusTitle"/>
    <w:uiPriority w:val="99"/>
    <w:rsid w:val="005F30AB"/>
    <w:pPr>
      <w:widowControl w:val="0"/>
      <w:autoSpaceDE w:val="0"/>
      <w:autoSpaceDN w:val="0"/>
      <w:spacing w:after="0" w:line="240" w:lineRule="auto"/>
    </w:pPr>
    <w:rPr>
      <w:rFonts w:ascii="Calibri" w:eastAsia="Times New Roman" w:hAnsi="Calibri" w:cs="Calibri"/>
      <w:b/>
      <w:szCs w:val="20"/>
      <w:lang w:eastAsia="ru-RU"/>
    </w:rPr>
  </w:style>
  <w:style w:type="paragraph" w:styleId="EndnoteText">
    <w:name w:val="endnote text"/>
    <w:basedOn w:val="Normal"/>
    <w:link w:val="EndnoteTextChar"/>
    <w:uiPriority w:val="99"/>
    <w:semiHidden/>
    <w:unhideWhenUsed/>
    <w:rsid w:val="005F30AB"/>
    <w:rPr>
      <w:rFonts w:ascii="Arial" w:hAnsi="Arial"/>
      <w:sz w:val="20"/>
      <w:szCs w:val="20"/>
      <w:lang w:val="de-DE" w:eastAsia="de-DE"/>
    </w:rPr>
  </w:style>
  <w:style w:type="character" w:customStyle="1" w:styleId="EndnoteTextChar">
    <w:name w:val="Endnote Text Char"/>
    <w:basedOn w:val="DefaultParagraphFont"/>
    <w:link w:val="EndnoteText"/>
    <w:uiPriority w:val="99"/>
    <w:semiHidden/>
    <w:rsid w:val="005F30AB"/>
    <w:rPr>
      <w:rFonts w:ascii="Arial" w:eastAsia="Times New Roman" w:hAnsi="Arial" w:cs="Times New Roman"/>
      <w:sz w:val="20"/>
      <w:szCs w:val="20"/>
      <w:lang w:val="de-DE" w:eastAsia="de-DE"/>
    </w:rPr>
  </w:style>
  <w:style w:type="character" w:styleId="EndnoteReference">
    <w:name w:val="endnote reference"/>
    <w:basedOn w:val="DefaultParagraphFont"/>
    <w:uiPriority w:val="99"/>
    <w:semiHidden/>
    <w:unhideWhenUsed/>
    <w:rsid w:val="005F30AB"/>
    <w:rPr>
      <w:vertAlign w:val="superscript"/>
    </w:rPr>
  </w:style>
  <w:style w:type="paragraph" w:styleId="Revision">
    <w:name w:val="Revision"/>
    <w:hidden/>
    <w:uiPriority w:val="99"/>
    <w:semiHidden/>
    <w:rsid w:val="00430D03"/>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ListParagraph"/>
    <w:uiPriority w:val="34"/>
    <w:rsid w:val="007A54F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255">
      <w:bodyDiv w:val="1"/>
      <w:marLeft w:val="0"/>
      <w:marRight w:val="0"/>
      <w:marTop w:val="0"/>
      <w:marBottom w:val="0"/>
      <w:divBdr>
        <w:top w:val="none" w:sz="0" w:space="0" w:color="auto"/>
        <w:left w:val="none" w:sz="0" w:space="0" w:color="auto"/>
        <w:bottom w:val="none" w:sz="0" w:space="0" w:color="auto"/>
        <w:right w:val="none" w:sz="0" w:space="0" w:color="auto"/>
      </w:divBdr>
    </w:div>
    <w:div w:id="68425783">
      <w:bodyDiv w:val="1"/>
      <w:marLeft w:val="0"/>
      <w:marRight w:val="0"/>
      <w:marTop w:val="0"/>
      <w:marBottom w:val="0"/>
      <w:divBdr>
        <w:top w:val="none" w:sz="0" w:space="0" w:color="auto"/>
        <w:left w:val="none" w:sz="0" w:space="0" w:color="auto"/>
        <w:bottom w:val="none" w:sz="0" w:space="0" w:color="auto"/>
        <w:right w:val="none" w:sz="0" w:space="0" w:color="auto"/>
      </w:divBdr>
    </w:div>
    <w:div w:id="262881133">
      <w:bodyDiv w:val="1"/>
      <w:marLeft w:val="0"/>
      <w:marRight w:val="0"/>
      <w:marTop w:val="0"/>
      <w:marBottom w:val="0"/>
      <w:divBdr>
        <w:top w:val="none" w:sz="0" w:space="0" w:color="auto"/>
        <w:left w:val="none" w:sz="0" w:space="0" w:color="auto"/>
        <w:bottom w:val="none" w:sz="0" w:space="0" w:color="auto"/>
        <w:right w:val="none" w:sz="0" w:space="0" w:color="auto"/>
      </w:divBdr>
      <w:divsChild>
        <w:div w:id="1427536565">
          <w:marLeft w:val="288"/>
          <w:marRight w:val="0"/>
          <w:marTop w:val="0"/>
          <w:marBottom w:val="0"/>
          <w:divBdr>
            <w:top w:val="none" w:sz="0" w:space="0" w:color="auto"/>
            <w:left w:val="none" w:sz="0" w:space="0" w:color="auto"/>
            <w:bottom w:val="none" w:sz="0" w:space="0" w:color="auto"/>
            <w:right w:val="none" w:sz="0" w:space="0" w:color="auto"/>
          </w:divBdr>
        </w:div>
      </w:divsChild>
    </w:div>
    <w:div w:id="904990260">
      <w:bodyDiv w:val="1"/>
      <w:marLeft w:val="0"/>
      <w:marRight w:val="0"/>
      <w:marTop w:val="0"/>
      <w:marBottom w:val="0"/>
      <w:divBdr>
        <w:top w:val="none" w:sz="0" w:space="0" w:color="auto"/>
        <w:left w:val="none" w:sz="0" w:space="0" w:color="auto"/>
        <w:bottom w:val="none" w:sz="0" w:space="0" w:color="auto"/>
        <w:right w:val="none" w:sz="0" w:space="0" w:color="auto"/>
      </w:divBdr>
      <w:divsChild>
        <w:div w:id="709502279">
          <w:marLeft w:val="0"/>
          <w:marRight w:val="0"/>
          <w:marTop w:val="0"/>
          <w:marBottom w:val="0"/>
          <w:divBdr>
            <w:top w:val="dashed" w:sz="6" w:space="1" w:color="D6D6D6"/>
            <w:left w:val="none" w:sz="0" w:space="0" w:color="auto"/>
            <w:bottom w:val="dashed" w:sz="6" w:space="1" w:color="D6D6D6"/>
            <w:right w:val="none" w:sz="0" w:space="0" w:color="auto"/>
          </w:divBdr>
        </w:div>
        <w:div w:id="819616134">
          <w:marLeft w:val="0"/>
          <w:marRight w:val="0"/>
          <w:marTop w:val="0"/>
          <w:marBottom w:val="0"/>
          <w:divBdr>
            <w:top w:val="none" w:sz="0" w:space="0" w:color="auto"/>
            <w:left w:val="none" w:sz="0" w:space="0" w:color="auto"/>
            <w:bottom w:val="none" w:sz="0" w:space="0" w:color="auto"/>
            <w:right w:val="none" w:sz="0" w:space="0" w:color="auto"/>
          </w:divBdr>
        </w:div>
        <w:div w:id="59401003">
          <w:marLeft w:val="0"/>
          <w:marRight w:val="0"/>
          <w:marTop w:val="0"/>
          <w:marBottom w:val="0"/>
          <w:divBdr>
            <w:top w:val="dashed" w:sz="6" w:space="1" w:color="D6D6D6"/>
            <w:left w:val="none" w:sz="0" w:space="0" w:color="auto"/>
            <w:bottom w:val="dashed" w:sz="6" w:space="1" w:color="D6D6D6"/>
            <w:right w:val="none" w:sz="0" w:space="0" w:color="auto"/>
          </w:divBdr>
        </w:div>
        <w:div w:id="1862021">
          <w:marLeft w:val="0"/>
          <w:marRight w:val="0"/>
          <w:marTop w:val="0"/>
          <w:marBottom w:val="0"/>
          <w:divBdr>
            <w:top w:val="none" w:sz="0" w:space="0" w:color="auto"/>
            <w:left w:val="none" w:sz="0" w:space="0" w:color="auto"/>
            <w:bottom w:val="none" w:sz="0" w:space="0" w:color="auto"/>
            <w:right w:val="none" w:sz="0" w:space="0" w:color="auto"/>
          </w:divBdr>
        </w:div>
      </w:divsChild>
    </w:div>
    <w:div w:id="950815770">
      <w:bodyDiv w:val="1"/>
      <w:marLeft w:val="0"/>
      <w:marRight w:val="0"/>
      <w:marTop w:val="0"/>
      <w:marBottom w:val="0"/>
      <w:divBdr>
        <w:top w:val="none" w:sz="0" w:space="0" w:color="auto"/>
        <w:left w:val="none" w:sz="0" w:space="0" w:color="auto"/>
        <w:bottom w:val="none" w:sz="0" w:space="0" w:color="auto"/>
        <w:right w:val="none" w:sz="0" w:space="0" w:color="auto"/>
      </w:divBdr>
    </w:div>
    <w:div w:id="991569432">
      <w:bodyDiv w:val="1"/>
      <w:marLeft w:val="0"/>
      <w:marRight w:val="0"/>
      <w:marTop w:val="0"/>
      <w:marBottom w:val="0"/>
      <w:divBdr>
        <w:top w:val="none" w:sz="0" w:space="0" w:color="auto"/>
        <w:left w:val="none" w:sz="0" w:space="0" w:color="auto"/>
        <w:bottom w:val="none" w:sz="0" w:space="0" w:color="auto"/>
        <w:right w:val="none" w:sz="0" w:space="0" w:color="auto"/>
      </w:divBdr>
    </w:div>
    <w:div w:id="1504320018">
      <w:bodyDiv w:val="1"/>
      <w:marLeft w:val="0"/>
      <w:marRight w:val="0"/>
      <w:marTop w:val="0"/>
      <w:marBottom w:val="0"/>
      <w:divBdr>
        <w:top w:val="none" w:sz="0" w:space="0" w:color="auto"/>
        <w:left w:val="none" w:sz="0" w:space="0" w:color="auto"/>
        <w:bottom w:val="none" w:sz="0" w:space="0" w:color="auto"/>
        <w:right w:val="none" w:sz="0" w:space="0" w:color="auto"/>
      </w:divBdr>
    </w:div>
    <w:div w:id="210163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wealthim.ru/" TargetMode="Externa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line.wealthim.ru/"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https://www.wealthim.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9302-E6C3-4494-82B3-11E12EE6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7870</Words>
  <Characters>44861</Characters>
  <Application>Microsoft Office Word</Application>
  <DocSecurity>0</DocSecurity>
  <Lines>373</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VTB Capital</Company>
  <LinksUpToDate>false</LinksUpToDate>
  <CharactersWithSpaces>52626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Овчинникова</dc:creator>
  <cp:lastModifiedBy>Bakhmutskaya, Anna</cp:lastModifiedBy>
  <cp:revision>4</cp:revision>
  <cp:lastPrinted>2024-08-21T05:59:00Z</cp:lastPrinted>
  <dcterms:created xsi:type="dcterms:W3CDTF">2024-08-27T13:28:00Z</dcterms:created>
  <dcterms:modified xsi:type="dcterms:W3CDTF">2024-08-28T14:04:00Z</dcterms:modified>
</cp:coreProperties>
</file>