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0DA5" w14:textId="77777777" w:rsidR="00AD2F76" w:rsidRDefault="00AD2F76" w:rsidP="00AD2F76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357F79">
        <w:t xml:space="preserve">тверждено </w:t>
      </w:r>
    </w:p>
    <w:p w14:paraId="2EFE485C" w14:textId="77777777" w:rsidR="00AD2F76" w:rsidRPr="0038777F" w:rsidRDefault="00AD2F76" w:rsidP="00AD2F76">
      <w:pPr>
        <w:ind w:left="5664"/>
        <w:jc w:val="right"/>
      </w:pPr>
    </w:p>
    <w:p w14:paraId="6C2ACDF5" w14:textId="77777777" w:rsidR="00AD2F76" w:rsidRDefault="00AD2F76" w:rsidP="00AD2F76">
      <w:pPr>
        <w:jc w:val="right"/>
      </w:pPr>
      <w:r>
        <w:t xml:space="preserve">Протоколом Правления </w:t>
      </w:r>
    </w:p>
    <w:p w14:paraId="412C165B" w14:textId="77777777" w:rsidR="00AD2F76" w:rsidRDefault="00AD2F76" w:rsidP="00AD2F76">
      <w:pPr>
        <w:jc w:val="right"/>
      </w:pPr>
      <w:r>
        <w:t xml:space="preserve">АО ВИМ Инвестиции </w:t>
      </w:r>
    </w:p>
    <w:p w14:paraId="187C5B2D" w14:textId="54D4A830" w:rsidR="0038777F" w:rsidRDefault="00AC4FF2" w:rsidP="0038777F">
      <w:pPr>
        <w:ind w:left="5664"/>
        <w:jc w:val="right"/>
        <w:rPr>
          <w:rFonts w:ascii="Arial" w:hAnsi="Arial" w:cs="Arial"/>
          <w:sz w:val="22"/>
          <w:szCs w:val="22"/>
        </w:rPr>
      </w:pPr>
      <w:r w:rsidRPr="00AC4FF2">
        <w:t>№ 733 от 22.04.2025</w:t>
      </w:r>
      <w:r w:rsidR="0038777F">
        <w:rPr>
          <w:b/>
          <w:noProof/>
          <w:sz w:val="22"/>
        </w:rPr>
        <w:t xml:space="preserve">   </w:t>
      </w:r>
    </w:p>
    <w:p w14:paraId="4108D982" w14:textId="3CE9121F" w:rsidR="0038777F" w:rsidRDefault="001A4B48" w:rsidP="001A4B48">
      <w:pPr>
        <w:tabs>
          <w:tab w:val="left" w:pos="9176"/>
        </w:tabs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D1B6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F60393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697F0EA6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63F899B" w14:textId="77777777" w:rsidR="0038777F" w:rsidRPr="0038777F" w:rsidRDefault="0038777F" w:rsidP="0038777F">
      <w:pPr>
        <w:jc w:val="both"/>
      </w:pPr>
    </w:p>
    <w:p w14:paraId="3E8ED8A0" w14:textId="77777777" w:rsidR="0038777F" w:rsidRPr="0038777F" w:rsidRDefault="0038777F" w:rsidP="0038777F">
      <w:pPr>
        <w:jc w:val="both"/>
      </w:pPr>
    </w:p>
    <w:p w14:paraId="09193963" w14:textId="77777777" w:rsidR="0038777F" w:rsidRPr="0038777F" w:rsidRDefault="0038777F" w:rsidP="0038777F">
      <w:pPr>
        <w:jc w:val="both"/>
      </w:pPr>
    </w:p>
    <w:p w14:paraId="27BB347A" w14:textId="77777777" w:rsidR="0038777F" w:rsidRPr="0038777F" w:rsidRDefault="0038777F" w:rsidP="0038777F">
      <w:pPr>
        <w:jc w:val="both"/>
      </w:pPr>
    </w:p>
    <w:p w14:paraId="53D8F7EC" w14:textId="77777777" w:rsidR="0038777F" w:rsidRPr="0038777F" w:rsidRDefault="0038777F" w:rsidP="0038777F">
      <w:pPr>
        <w:jc w:val="both"/>
      </w:pPr>
    </w:p>
    <w:p w14:paraId="45ABFD23" w14:textId="77777777" w:rsidR="0038777F" w:rsidRPr="0038777F" w:rsidRDefault="0038777F" w:rsidP="0038777F">
      <w:pPr>
        <w:jc w:val="both"/>
      </w:pPr>
    </w:p>
    <w:p w14:paraId="721B10D6" w14:textId="77777777" w:rsidR="0038777F" w:rsidRPr="0038777F" w:rsidRDefault="0038777F" w:rsidP="0038777F">
      <w:pPr>
        <w:jc w:val="both"/>
      </w:pPr>
    </w:p>
    <w:p w14:paraId="1361DBE1" w14:textId="77777777" w:rsidR="0038777F" w:rsidRPr="0038777F" w:rsidRDefault="0038777F" w:rsidP="0038777F">
      <w:pPr>
        <w:jc w:val="both"/>
      </w:pPr>
    </w:p>
    <w:p w14:paraId="2C3CFD36" w14:textId="77777777" w:rsidR="0038777F" w:rsidRPr="0038777F" w:rsidRDefault="0038777F" w:rsidP="0038777F">
      <w:pPr>
        <w:jc w:val="both"/>
      </w:pPr>
    </w:p>
    <w:p w14:paraId="3ACADC7B" w14:textId="77777777" w:rsidR="0038777F" w:rsidRPr="0038777F" w:rsidRDefault="0038777F" w:rsidP="0038777F">
      <w:pPr>
        <w:jc w:val="both"/>
      </w:pPr>
    </w:p>
    <w:p w14:paraId="137928B0" w14:textId="77777777" w:rsidR="0038777F" w:rsidRPr="0038777F" w:rsidRDefault="0038777F" w:rsidP="0038777F">
      <w:pPr>
        <w:jc w:val="both"/>
      </w:pPr>
    </w:p>
    <w:p w14:paraId="2A1A9EC9" w14:textId="77777777" w:rsidR="0038777F" w:rsidRPr="0038777F" w:rsidRDefault="0038777F" w:rsidP="0038777F">
      <w:pPr>
        <w:jc w:val="both"/>
      </w:pPr>
    </w:p>
    <w:p w14:paraId="5A4A5D5C" w14:textId="77777777" w:rsidR="0038777F" w:rsidRPr="0038777F" w:rsidRDefault="0038777F" w:rsidP="0038777F">
      <w:pPr>
        <w:jc w:val="both"/>
      </w:pPr>
    </w:p>
    <w:p w14:paraId="71EC722D" w14:textId="77777777" w:rsidR="0038777F" w:rsidRPr="0038777F" w:rsidRDefault="0038777F" w:rsidP="0038777F">
      <w:pPr>
        <w:jc w:val="both"/>
      </w:pPr>
    </w:p>
    <w:p w14:paraId="16E52DCC" w14:textId="7D4523C2" w:rsidR="0038777F" w:rsidRPr="0038777F" w:rsidRDefault="0038777F" w:rsidP="0038777F">
      <w:pPr>
        <w:jc w:val="center"/>
      </w:pPr>
      <w:r>
        <w:t>«</w:t>
      </w:r>
      <w:r w:rsidR="008F0F8F">
        <w:t>П</w:t>
      </w:r>
      <w:r>
        <w:t>аевые инвестиционные фонды, которые могут быть приобретены в портфели клиентов в соответствии со стратегиями управления»</w:t>
      </w:r>
    </w:p>
    <w:p w14:paraId="282850CD" w14:textId="7D485605" w:rsidR="0038777F" w:rsidRPr="0038777F" w:rsidRDefault="001071B6" w:rsidP="0038777F">
      <w:pPr>
        <w:jc w:val="center"/>
      </w:pPr>
      <w:r>
        <w:t>Акционерное общество ВИМ Инвестиции</w:t>
      </w:r>
    </w:p>
    <w:p w14:paraId="2DB08671" w14:textId="77777777" w:rsidR="0038777F" w:rsidRPr="0038777F" w:rsidRDefault="0038777F" w:rsidP="0038777F">
      <w:pPr>
        <w:pStyle w:val="ConsPlusNormal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</w:p>
    <w:p w14:paraId="682258D7" w14:textId="77777777" w:rsidR="0038777F" w:rsidRPr="0038777F" w:rsidRDefault="0038777F" w:rsidP="0038777F">
      <w:pPr>
        <w:spacing w:before="100" w:beforeAutospacing="1" w:after="240"/>
      </w:pPr>
    </w:p>
    <w:p w14:paraId="08B72E5D" w14:textId="77777777" w:rsidR="0038777F" w:rsidRPr="0038777F" w:rsidRDefault="0038777F" w:rsidP="0038777F">
      <w:pPr>
        <w:spacing w:before="100" w:beforeAutospacing="1" w:after="240"/>
        <w:jc w:val="center"/>
      </w:pPr>
    </w:p>
    <w:p w14:paraId="767A5BBB" w14:textId="77777777" w:rsidR="0038777F" w:rsidRPr="0038777F" w:rsidRDefault="0038777F" w:rsidP="0038777F">
      <w:pPr>
        <w:spacing w:before="100" w:beforeAutospacing="1" w:line="360" w:lineRule="auto"/>
      </w:pPr>
    </w:p>
    <w:p w14:paraId="4F1E0CBE" w14:textId="77777777" w:rsidR="0038777F" w:rsidRPr="0038777F" w:rsidRDefault="0038777F" w:rsidP="0038777F">
      <w:pPr>
        <w:spacing w:before="100" w:beforeAutospacing="1" w:line="360" w:lineRule="auto"/>
      </w:pPr>
    </w:p>
    <w:p w14:paraId="4EDBBFF2" w14:textId="77777777" w:rsidR="0038777F" w:rsidRPr="0038777F" w:rsidRDefault="0038777F" w:rsidP="0038777F">
      <w:pPr>
        <w:spacing w:before="100" w:beforeAutospacing="1" w:line="360" w:lineRule="auto"/>
      </w:pPr>
    </w:p>
    <w:p w14:paraId="5F5F8878" w14:textId="6079C003" w:rsidR="00CD1BD2" w:rsidRDefault="0038777F" w:rsidP="0038777F">
      <w:pPr>
        <w:jc w:val="center"/>
      </w:pPr>
      <w:r w:rsidRPr="0038777F">
        <w:t>Москва, 202</w:t>
      </w:r>
      <w:r w:rsidR="008F0F8F">
        <w:t>5</w:t>
      </w:r>
    </w:p>
    <w:p w14:paraId="6F035076" w14:textId="77777777" w:rsidR="0038777F" w:rsidRDefault="0038777F" w:rsidP="0038777F">
      <w:pPr>
        <w:jc w:val="center"/>
      </w:pPr>
    </w:p>
    <w:p w14:paraId="6D32BC25" w14:textId="62E7D5CE" w:rsidR="0038777F" w:rsidRDefault="0038777F" w:rsidP="0038777F">
      <w:pPr>
        <w:jc w:val="center"/>
      </w:pPr>
    </w:p>
    <w:p w14:paraId="7302291B" w14:textId="77A9BE5A" w:rsidR="00357F79" w:rsidRDefault="00357F79" w:rsidP="0038777F">
      <w:pPr>
        <w:jc w:val="center"/>
      </w:pPr>
    </w:p>
    <w:p w14:paraId="45F885E5" w14:textId="6A357E20" w:rsidR="001071B6" w:rsidRDefault="001071B6" w:rsidP="0038777F">
      <w:pPr>
        <w:jc w:val="center"/>
      </w:pPr>
    </w:p>
    <w:p w14:paraId="21348CF6" w14:textId="47436281" w:rsidR="001071B6" w:rsidRDefault="001071B6" w:rsidP="0038777F">
      <w:pPr>
        <w:jc w:val="center"/>
      </w:pPr>
    </w:p>
    <w:p w14:paraId="7F26DB35" w14:textId="10B4731F" w:rsidR="00B909C1" w:rsidRDefault="00B909C1" w:rsidP="0038777F">
      <w:pPr>
        <w:jc w:val="center"/>
      </w:pPr>
    </w:p>
    <w:p w14:paraId="75B13145" w14:textId="29BC0912" w:rsidR="00B909C1" w:rsidRDefault="00B909C1" w:rsidP="0038777F">
      <w:pPr>
        <w:jc w:val="center"/>
      </w:pPr>
    </w:p>
    <w:p w14:paraId="2DB4CBAF" w14:textId="0BF6D1BE" w:rsidR="00B909C1" w:rsidRDefault="00B909C1" w:rsidP="0038777F">
      <w:pPr>
        <w:jc w:val="center"/>
      </w:pPr>
    </w:p>
    <w:p w14:paraId="16D91F59" w14:textId="22944B16" w:rsidR="00B909C1" w:rsidRDefault="00B909C1" w:rsidP="0038777F">
      <w:pPr>
        <w:jc w:val="center"/>
      </w:pPr>
    </w:p>
    <w:p w14:paraId="2E1155D9" w14:textId="6A172AEA" w:rsidR="00B909C1" w:rsidRDefault="00B909C1" w:rsidP="0038777F">
      <w:pPr>
        <w:jc w:val="center"/>
      </w:pPr>
    </w:p>
    <w:p w14:paraId="15D63EFB" w14:textId="77777777" w:rsidR="00B909C1" w:rsidRDefault="00B909C1" w:rsidP="0038777F">
      <w:pPr>
        <w:jc w:val="center"/>
      </w:pPr>
    </w:p>
    <w:p w14:paraId="290FAD70" w14:textId="597D578F" w:rsidR="001071B6" w:rsidRDefault="001071B6" w:rsidP="0038777F">
      <w:pPr>
        <w:jc w:val="center"/>
      </w:pPr>
    </w:p>
    <w:p w14:paraId="3894F9CB" w14:textId="77777777" w:rsidR="001071B6" w:rsidRDefault="001071B6" w:rsidP="0038777F">
      <w:pPr>
        <w:jc w:val="center"/>
      </w:pPr>
    </w:p>
    <w:p w14:paraId="4E68CC41" w14:textId="77777777" w:rsidR="0038777F" w:rsidRDefault="0038777F" w:rsidP="0038777F">
      <w:pPr>
        <w:jc w:val="center"/>
      </w:pPr>
    </w:p>
    <w:p w14:paraId="259C2F99" w14:textId="77777777" w:rsidR="0038777F" w:rsidRDefault="0038777F" w:rsidP="0038777F">
      <w:pPr>
        <w:jc w:val="center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05"/>
        <w:gridCol w:w="1620"/>
        <w:gridCol w:w="1543"/>
        <w:gridCol w:w="1417"/>
        <w:gridCol w:w="2280"/>
        <w:gridCol w:w="3282"/>
      </w:tblGrid>
      <w:tr w:rsidR="0038777F" w:rsidRPr="0038777F" w14:paraId="1338995A" w14:textId="77777777" w:rsidTr="0041524B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237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CAE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 категории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10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E17" w14:textId="0BD31AD2" w:rsidR="0038777F" w:rsidRPr="0038777F" w:rsidRDefault="00363CFA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292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ПДУ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069" w14:textId="77777777" w:rsidR="0038777F" w:rsidRPr="0038777F" w:rsidRDefault="0038777F" w:rsidP="0038777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Описание </w:t>
            </w:r>
          </w:p>
        </w:tc>
      </w:tr>
      <w:tr w:rsidR="00BA281A" w:rsidRPr="0038777F" w14:paraId="1F824A27" w14:textId="77777777" w:rsidTr="0041524B">
        <w:trPr>
          <w:trHeight w:val="1498"/>
        </w:trPr>
        <w:tc>
          <w:tcPr>
            <w:tcW w:w="4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92C" w14:textId="58AF8244" w:rsidR="00BA281A" w:rsidRPr="0038777F" w:rsidRDefault="006E5CF8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1C9" w14:textId="44EB7DCC" w:rsidR="00A51F12" w:rsidRPr="0038777F" w:rsidRDefault="00A51F12" w:rsidP="00A51F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говые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инструменты в рублях</w:t>
            </w:r>
          </w:p>
          <w:p w14:paraId="611B7820" w14:textId="61A5DDD0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0C1" w14:textId="77777777" w:rsidR="00BA281A" w:rsidRPr="00AD2EFD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«Российские облигации»</w:t>
            </w:r>
          </w:p>
          <w:p w14:paraId="75DC494D" w14:textId="2B0DB6DF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B79" w14:textId="00F64440" w:rsidR="00BA281A" w:rsidRPr="00363CFA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OBLG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508" w14:textId="4C92D857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6F5" w14:textId="64354528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Биржевые паевые инвестиционные фонды,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созданные в соответствии с законодательством Российской Федерации,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инвестиционная декларация которых предусматривает следование индикаторам, которые рассчитываются на основе цен сделок с облигациями российских корпоративных эмитентов</w:t>
            </w:r>
          </w:p>
        </w:tc>
      </w:tr>
      <w:tr w:rsidR="00C63730" w:rsidRPr="0038777F" w14:paraId="183AA610" w14:textId="77777777" w:rsidTr="0041524B">
        <w:trPr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11DD" w14:textId="67C27B69" w:rsidR="00C63730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AEF" w14:textId="77777777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долевые инструменты в рублях</w:t>
            </w:r>
          </w:p>
          <w:p w14:paraId="137D098E" w14:textId="6EABB74E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323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БПИФ рыночных финансовых инструментов «Индекс </w:t>
            </w:r>
            <w:proofErr w:type="spellStart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МосБиржи</w:t>
            </w:r>
            <w:proofErr w:type="spellEnd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3EE43DE4" w14:textId="7BDD8666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233" w14:textId="34746187" w:rsidR="00C63730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EQMX</w:t>
            </w:r>
          </w:p>
          <w:p w14:paraId="55271B3C" w14:textId="0FDF5A94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A9B" w14:textId="4B90914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609" w14:textId="08BC588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индикаторам, которые рассчитываются на основе цен сделок с акциями российских компаний и с депозитарными расписками</w:t>
            </w:r>
          </w:p>
        </w:tc>
      </w:tr>
      <w:tr w:rsidR="00C63730" w:rsidRPr="0038777F" w14:paraId="6A5E2B4C" w14:textId="77777777" w:rsidTr="0041524B">
        <w:trPr>
          <w:trHeight w:val="171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FF1" w14:textId="09CE138F" w:rsidR="00C63730" w:rsidRPr="0038777F" w:rsidRDefault="00C63730" w:rsidP="003743A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18" w14:textId="0DF9A79E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966" w14:textId="77777777" w:rsidR="00AD2EFD" w:rsidRPr="00AD2EFD" w:rsidRDefault="00AD2E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«Устойчивое развитие российских компаний»</w:t>
            </w:r>
          </w:p>
          <w:p w14:paraId="78DFB49D" w14:textId="31CC9CCE" w:rsidR="00C63730" w:rsidRPr="00B86885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5EB" w14:textId="2F4A4DD7" w:rsidR="00C63730" w:rsidRPr="00363CFA" w:rsidRDefault="00363C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ESGE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A89" w14:textId="2D964A3F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D66" w14:textId="6B98489C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63698FC7" w14:textId="77777777" w:rsidTr="0041524B">
        <w:trPr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646F" w14:textId="2173DB1B" w:rsidR="00B86885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1A1" w14:textId="4DAABE25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в рублях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F95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«Ликвидность»</w:t>
            </w:r>
          </w:p>
          <w:p w14:paraId="477C0605" w14:textId="2AFAB1F8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10F" w14:textId="6238940B" w:rsidR="00B86885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LQDT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516" w14:textId="076ECB07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18D" w14:textId="1749F6CB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 российского денежного рынка</w:t>
            </w:r>
          </w:p>
        </w:tc>
      </w:tr>
      <w:tr w:rsidR="00B86885" w:rsidRPr="0038777F" w14:paraId="4F7973C3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B22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CC2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8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AD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772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EB8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35F253F8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D2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3F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37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0D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F6E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C70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82F6CAD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2C6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1E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B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E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583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26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41592AB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F67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0B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2CE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B82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EE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EB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DBA542D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A1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9E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36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22D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B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3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151A5F4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31B2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9F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52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11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C0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A8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1ADE0801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B5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3F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04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7F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5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20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8E9257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D73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61E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C8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69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46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C96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7A841DE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FF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2E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A1F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B1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83C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58B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D3CF803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17B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A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81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7A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A3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FC5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BD8887B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8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C18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7F8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6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180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71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7A4986" w14:textId="77777777" w:rsidTr="0041524B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E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77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F0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DE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CF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27A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21B4A2F" w14:textId="77777777" w:rsidTr="0041524B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AB8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90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F3B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97A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29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12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D42CC" w:rsidRPr="0038777F" w14:paraId="4A1F9FAA" w14:textId="77777777" w:rsidTr="0041524B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E7F" w14:textId="77777777" w:rsidR="005D42CC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  <w:p w14:paraId="7E7DFD7E" w14:textId="5702C173" w:rsidR="005D42CC" w:rsidRPr="003743A5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FE3" w14:textId="7B562C7D" w:rsidR="005D42CC" w:rsidRPr="00A15794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в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иностранной валюте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12D9" w14:textId="115A19EA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БПИФ рыночных финансовых инструментов «Ликвидность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Юань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47383DB5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537" w14:textId="40D1D53E" w:rsidR="005D42CC" w:rsidRP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CNYM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E5D" w14:textId="6AB1A926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6865" w14:textId="4CEE8224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инвестиционная декларация которых предусматривает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следование индикаторам денежного рынка</w:t>
            </w:r>
          </w:p>
        </w:tc>
      </w:tr>
      <w:tr w:rsidR="005D42CC" w:rsidRPr="0038777F" w14:paraId="000A3192" w14:textId="77777777" w:rsidTr="00AC4FF2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161" w14:textId="08BD650E" w:rsidR="005D42CC" w:rsidRPr="000E68CD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2A1" w14:textId="184D9B3C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Паи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биржевых фондов, ориентированных</w:t>
            </w: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альтернативные инвестиции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A571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«Золото. Биржевой»</w:t>
            </w:r>
          </w:p>
          <w:p w14:paraId="09B803C4" w14:textId="358FCB36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19E" w14:textId="76C764F4" w:rsidR="005D42CC" w:rsidRPr="000E68C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GOLD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C2C" w14:textId="7C5AB1D0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4E7" w14:textId="5BDBC322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Биржевой паевой инвестиционной фонд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созданный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нвестиционная декларация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предусматривает следование индикатор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 динамики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золота</w:t>
            </w:r>
          </w:p>
        </w:tc>
      </w:tr>
      <w:tr w:rsidR="00506BA5" w:rsidRPr="0038777F" w14:paraId="768FBF38" w14:textId="77777777" w:rsidTr="009F6168">
        <w:trPr>
          <w:trHeight w:val="106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B6D" w14:textId="6A414B27" w:rsidR="00506BA5" w:rsidRDefault="00506BA5" w:rsidP="00506BA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B3530" w14:textId="67387BBF" w:rsidR="00506BA5" w:rsidRPr="0038777F" w:rsidRDefault="00506BA5" w:rsidP="00506BA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Паи интервальных фондов, ориентированных на инвестиции в долговые инструменты в рублях с плечом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BF2" w14:textId="7CF02F1E" w:rsidR="00506BA5" w:rsidRPr="008A6FF2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ИПИФФИ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2х ОФЗ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A9" w14:textId="254C7ED9" w:rsidR="00506BA5" w:rsidRDefault="00506BA5" w:rsidP="00506BA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3261">
              <w:rPr>
                <w:rFonts w:ascii="Calibri" w:hAnsi="Calibri" w:cs="Calibri"/>
                <w:color w:val="000000"/>
                <w:sz w:val="18"/>
                <w:szCs w:val="18"/>
              </w:rPr>
              <w:t>RU000A108ZB2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AF74" w14:textId="02AB0282" w:rsidR="00506BA5" w:rsidRPr="0038777F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E4C8" w14:textId="758BE720" w:rsidR="00506BA5" w:rsidRDefault="00506BA5" w:rsidP="00506B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Интервальный паевой инвестиционный фонд финансовых инструментов, инвестирующий преимущественно в ОФЗ. </w:t>
            </w:r>
            <w:r w:rsidRPr="00FC3261">
              <w:rPr>
                <w:rFonts w:ascii="Calibri" w:hAnsi="Calibri" w:cs="Calibri"/>
                <w:color w:val="000000"/>
                <w:sz w:val="18"/>
                <w:szCs w:val="18"/>
              </w:rPr>
              <w:t>В Фонде используется дополнительное плечо для увеличения потенциала доходности. Фонд предназначен для квалифицированных инвесторов.</w:t>
            </w:r>
          </w:p>
        </w:tc>
      </w:tr>
      <w:tr w:rsidR="00506BA5" w:rsidRPr="0038777F" w14:paraId="3C905925" w14:textId="77777777" w:rsidTr="009F6168">
        <w:trPr>
          <w:trHeight w:val="106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1BC0" w14:textId="0B7C370A" w:rsidR="00506BA5" w:rsidRDefault="00506BA5" w:rsidP="00506BA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E14B13" w14:textId="5ED0B241" w:rsidR="00506BA5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Паи интервальных фондов, ориентированных на инвестиции в долевые инструменты в рублях с плечом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5D4" w14:textId="07535D68" w:rsidR="00506BA5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ИПИФФИ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2х Акции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C43" w14:textId="24330093" w:rsidR="00506BA5" w:rsidRPr="00FC3261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A109R27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DC70" w14:textId="53A9DE2B" w:rsidR="00506BA5" w:rsidRPr="0038777F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9411" w14:textId="36BCFE80" w:rsidR="00506BA5" w:rsidRDefault="00506BA5" w:rsidP="00506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Интервальный паевой инвестиционный фонд финансовых инструментов, инвестирующий преимущественно в акции. </w:t>
            </w:r>
            <w:r w:rsidRPr="004E3E42">
              <w:rPr>
                <w:rFonts w:ascii="Calibri" w:hAnsi="Calibri" w:cs="Calibri"/>
                <w:color w:val="000000"/>
                <w:sz w:val="18"/>
                <w:szCs w:val="18"/>
              </w:rPr>
              <w:t>В Фонде используется допол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нительное плечо для увеличения </w:t>
            </w:r>
            <w:r w:rsidRPr="004E3E42">
              <w:rPr>
                <w:rFonts w:ascii="Calibri" w:hAnsi="Calibri" w:cs="Calibri"/>
                <w:color w:val="000000"/>
                <w:sz w:val="18"/>
                <w:szCs w:val="18"/>
              </w:rPr>
              <w:t>потенциала доходности.</w:t>
            </w:r>
            <w:r w:rsidRPr="00FC32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Фонд предназначен для квалифицированных инвесторов.</w:t>
            </w:r>
          </w:p>
        </w:tc>
      </w:tr>
      <w:tr w:rsidR="00506BA5" w:rsidRPr="0038777F" w14:paraId="645D415D" w14:textId="77777777" w:rsidTr="009F6168">
        <w:trPr>
          <w:trHeight w:val="10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5B6" w14:textId="39C81AB7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2C0" w14:textId="1B45A7CC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8777F">
              <w:rPr>
                <w:rFonts w:ascii="Calibri" w:hAnsi="Calibri" w:cs="Calibri"/>
                <w:bCs/>
                <w:sz w:val="18"/>
                <w:szCs w:val="18"/>
              </w:rPr>
              <w:t>Паи закрытых паевых инвестиционных фондов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64E" w14:textId="4C7D0186" w:rsidR="00506BA5" w:rsidRPr="008A6FF2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«РД»</w:t>
            </w:r>
          </w:p>
          <w:p w14:paraId="72B044EC" w14:textId="6F510A5E" w:rsidR="00506BA5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577084" w14:textId="2A8471B7" w:rsidR="00506BA5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BDE80" w14:textId="1A5CFCF8" w:rsidR="00506BA5" w:rsidRPr="00AD2EFD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F07" w14:textId="59EE330C" w:rsidR="00506BA5" w:rsidRDefault="00506BA5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RU000A102N77</w:t>
            </w:r>
          </w:p>
          <w:p w14:paraId="658200EF" w14:textId="77777777" w:rsidR="00506BA5" w:rsidRDefault="00506BA5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1B93AAAC" w14:textId="0CEFC5C0" w:rsidR="00506BA5" w:rsidRPr="008A6FF2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79E" w14:textId="4CB5C056" w:rsidR="00506BA5" w:rsidRPr="0038777F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 w:rsidR="002F08B3" w:rsidRPr="002F08B3">
              <w:rPr>
                <w:rFonts w:ascii="Calibri" w:hAnsi="Calibri" w:cs="Calibri"/>
                <w:color w:val="000000"/>
                <w:sz w:val="18"/>
                <w:szCs w:val="18"/>
              </w:rPr>
              <w:t>www.wimsavings.ru</w:t>
            </w:r>
            <w:r w:rsidR="002F08B3" w:rsidRPr="002F08B3" w:rsidDel="002F08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58B" w14:textId="3170A7DB" w:rsidR="00506BA5" w:rsidRPr="00AC4FF2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Закрытый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паевой инвестиционный фонд недвижимости, инвестиционная стратегия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полагает инвестирование денежных средств в готовые объекты коммерческой недвижимости, приносящие регулярный рентный доход</w:t>
            </w:r>
            <w:r w:rsidR="00AC4FF2" w:rsidRPr="00AC4FF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506BA5" w:rsidRPr="0038777F" w14:paraId="22D7D116" w14:textId="77777777" w:rsidTr="00AC4FF2">
        <w:trPr>
          <w:trHeight w:val="106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822" w14:textId="77777777" w:rsidR="00506BA5" w:rsidRPr="00CD6A64" w:rsidRDefault="00506BA5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C680F" w14:textId="77777777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D0C" w14:textId="126047D5" w:rsidR="00506BA5" w:rsidRPr="008A6FF2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0490DAC6" w14:textId="77777777" w:rsidR="00506BA5" w:rsidRPr="00AD2EFD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90CE" w14:textId="6C0D9CC1" w:rsidR="00506BA5" w:rsidRPr="0038777F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8A6FF2">
              <w:rPr>
                <w:rFonts w:ascii="Calibri" w:hAnsi="Calibri" w:cs="Calibri"/>
                <w:sz w:val="18"/>
                <w:szCs w:val="18"/>
              </w:rPr>
              <w:t>RU000A103HD7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57C" w14:textId="73A0859F" w:rsidR="00506BA5" w:rsidRPr="0038777F" w:rsidRDefault="00506BA5" w:rsidP="002F08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 w:rsidR="002F08B3" w:rsidRPr="002F08B3">
              <w:rPr>
                <w:rFonts w:ascii="Calibri" w:hAnsi="Calibri" w:cs="Calibri"/>
                <w:color w:val="000000"/>
                <w:sz w:val="18"/>
                <w:szCs w:val="18"/>
              </w:rPr>
              <w:t>www.wimsavings.ru/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068" w14:textId="32D1A5A3" w:rsidR="00506BA5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BA5" w:rsidRPr="0038777F" w14:paraId="7A846BAB" w14:textId="77777777" w:rsidTr="00AC4FF2">
        <w:trPr>
          <w:trHeight w:val="106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B4FD" w14:textId="77777777" w:rsidR="00506BA5" w:rsidRPr="00CD6A64" w:rsidRDefault="00506BA5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33A" w14:textId="77777777" w:rsidR="00506BA5" w:rsidRPr="0038777F" w:rsidRDefault="00506BA5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CDD" w14:textId="404E05B9" w:rsidR="00506BA5" w:rsidRPr="008A6FF2" w:rsidRDefault="00506BA5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B3A">
              <w:rPr>
                <w:rFonts w:ascii="Calibri" w:hAnsi="Calibri" w:cs="Calibri"/>
                <w:color w:val="000000"/>
                <w:sz w:val="18"/>
                <w:szCs w:val="18"/>
              </w:rPr>
              <w:t>Закрытый паевой инвестиционный комбинированный фонд «Рентный доход ПРО»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A4E1" w14:textId="7C934336" w:rsidR="00506BA5" w:rsidRPr="008A6FF2" w:rsidRDefault="00506BA5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B97E76">
              <w:rPr>
                <w:rFonts w:ascii="Calibri" w:hAnsi="Calibri" w:cs="Calibri"/>
                <w:sz w:val="18"/>
                <w:szCs w:val="18"/>
              </w:rPr>
              <w:t>RU000A103B62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73A" w14:textId="7033118E" w:rsidR="00506BA5" w:rsidRPr="0038777F" w:rsidRDefault="00506BA5" w:rsidP="002F08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</w:t>
            </w:r>
            <w:r w:rsidR="002F08B3" w:rsidRPr="002F08B3">
              <w:rPr>
                <w:rFonts w:ascii="Calibri" w:hAnsi="Calibri" w:cs="Calibri"/>
                <w:color w:val="000000"/>
                <w:sz w:val="18"/>
                <w:szCs w:val="18"/>
              </w:rPr>
              <w:t>www.wimsavings.ru</w:t>
            </w:r>
            <w:r w:rsidR="002F08B3" w:rsidRPr="002F08B3" w:rsidDel="002F08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98" w14:textId="08EEF742" w:rsidR="00506BA5" w:rsidRDefault="00506BA5" w:rsidP="00572B3A">
            <w:pPr>
              <w:rPr>
                <w:rFonts w:ascii="Calibri" w:hAnsi="Calibri" w:cs="Calibri"/>
                <w:sz w:val="18"/>
                <w:szCs w:val="18"/>
              </w:rPr>
            </w:pPr>
            <w:r w:rsidRPr="00572B3A">
              <w:rPr>
                <w:rFonts w:ascii="Calibri" w:hAnsi="Calibri" w:cs="Calibri"/>
                <w:sz w:val="18"/>
                <w:szCs w:val="18"/>
              </w:rPr>
              <w:t>Закрытый паевой инвестиционный комбинированный фонд предполагает приобретение в том числе с привлечением кредитных средств и управление готовыми объектами торговой, офисной и складской недвижимости и получение дохода от сдачи площадей в аренду.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Фонд предназначен для квалифицированных инвесторов.</w:t>
            </w:r>
          </w:p>
        </w:tc>
      </w:tr>
    </w:tbl>
    <w:p w14:paraId="68A16BA4" w14:textId="77777777" w:rsidR="0038777F" w:rsidRPr="00CD6A64" w:rsidRDefault="0038777F" w:rsidP="00515820"/>
    <w:sectPr w:rsidR="0038777F" w:rsidRPr="00CD6A64" w:rsidSect="008A1A0A">
      <w:pgSz w:w="12240" w:h="15840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9BB"/>
    <w:multiLevelType w:val="hybridMultilevel"/>
    <w:tmpl w:val="FCE2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F"/>
    <w:rsid w:val="00014E9B"/>
    <w:rsid w:val="00026D2C"/>
    <w:rsid w:val="000E68CD"/>
    <w:rsid w:val="001071B6"/>
    <w:rsid w:val="0016231F"/>
    <w:rsid w:val="00192D97"/>
    <w:rsid w:val="001A4B48"/>
    <w:rsid w:val="002D6C00"/>
    <w:rsid w:val="002F08B3"/>
    <w:rsid w:val="003123FB"/>
    <w:rsid w:val="00357F79"/>
    <w:rsid w:val="00363CFA"/>
    <w:rsid w:val="003743A5"/>
    <w:rsid w:val="0038777F"/>
    <w:rsid w:val="003C52B5"/>
    <w:rsid w:val="003F3D9D"/>
    <w:rsid w:val="003F53B8"/>
    <w:rsid w:val="0041524B"/>
    <w:rsid w:val="004409C2"/>
    <w:rsid w:val="00506BA5"/>
    <w:rsid w:val="00515820"/>
    <w:rsid w:val="00556317"/>
    <w:rsid w:val="00562D83"/>
    <w:rsid w:val="00572B3A"/>
    <w:rsid w:val="0057779E"/>
    <w:rsid w:val="005C3AB6"/>
    <w:rsid w:val="005D42CC"/>
    <w:rsid w:val="00684E73"/>
    <w:rsid w:val="006A67EF"/>
    <w:rsid w:val="006D4944"/>
    <w:rsid w:val="006E5CF8"/>
    <w:rsid w:val="00847E4D"/>
    <w:rsid w:val="00897419"/>
    <w:rsid w:val="008A1A0A"/>
    <w:rsid w:val="008A6FF2"/>
    <w:rsid w:val="008E76DC"/>
    <w:rsid w:val="008F0F8F"/>
    <w:rsid w:val="00A15794"/>
    <w:rsid w:val="00A238EB"/>
    <w:rsid w:val="00A51F12"/>
    <w:rsid w:val="00A747C6"/>
    <w:rsid w:val="00A77CCE"/>
    <w:rsid w:val="00AC4FF2"/>
    <w:rsid w:val="00AD2EFD"/>
    <w:rsid w:val="00AD2F76"/>
    <w:rsid w:val="00B34D1C"/>
    <w:rsid w:val="00B86885"/>
    <w:rsid w:val="00B909C1"/>
    <w:rsid w:val="00B97E76"/>
    <w:rsid w:val="00BA281A"/>
    <w:rsid w:val="00C522A9"/>
    <w:rsid w:val="00C63730"/>
    <w:rsid w:val="00CA041D"/>
    <w:rsid w:val="00CD1BD2"/>
    <w:rsid w:val="00CD6A64"/>
    <w:rsid w:val="00D25245"/>
    <w:rsid w:val="00D62411"/>
    <w:rsid w:val="00D975A2"/>
    <w:rsid w:val="00DC21DB"/>
    <w:rsid w:val="00DD1B7A"/>
    <w:rsid w:val="00DD267B"/>
    <w:rsid w:val="00E0414B"/>
    <w:rsid w:val="00E37D00"/>
    <w:rsid w:val="00F261C1"/>
    <w:rsid w:val="00F32185"/>
    <w:rsid w:val="00F554B9"/>
    <w:rsid w:val="00F709B1"/>
    <w:rsid w:val="00F75F97"/>
    <w:rsid w:val="00F84004"/>
    <w:rsid w:val="00FA0E67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3489"/>
  <w15:chartTrackingRefBased/>
  <w15:docId w15:val="{B6C6A1C1-7B57-4153-8437-3CA9D3D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8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3877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4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A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3FC5-00DA-4154-85B3-D5D7090D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Bakhmutskaya, Anna</dc:creator>
  <cp:keywords/>
  <dc:description/>
  <cp:lastModifiedBy>Bakhmutskaya, Anna</cp:lastModifiedBy>
  <cp:revision>2</cp:revision>
  <dcterms:created xsi:type="dcterms:W3CDTF">2025-04-25T10:03:00Z</dcterms:created>
  <dcterms:modified xsi:type="dcterms:W3CDTF">2025-04-25T10:03:00Z</dcterms:modified>
</cp:coreProperties>
</file>