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4C" w:rsidRPr="00AD092A" w:rsidRDefault="007E0D56" w:rsidP="005D73FA">
      <w:pPr>
        <w:pStyle w:val="Default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AD092A">
        <w:rPr>
          <w:rFonts w:ascii="Arial" w:hAnsi="Arial" w:cs="Arial"/>
          <w:b/>
          <w:bCs/>
          <w:sz w:val="22"/>
          <w:szCs w:val="22"/>
        </w:rPr>
        <w:t>Сообщение</w:t>
      </w:r>
    </w:p>
    <w:p w:rsidR="006B444C" w:rsidRPr="00AD092A" w:rsidRDefault="006B444C" w:rsidP="006B444C">
      <w:pPr>
        <w:pStyle w:val="Default"/>
        <w:rPr>
          <w:rStyle w:val="Hyperlink"/>
          <w:rFonts w:ascii="Arial" w:hAnsi="Arial" w:cs="Arial"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Настоящим </w:t>
      </w:r>
      <w:r w:rsidR="002E6C5D" w:rsidRPr="00AD092A">
        <w:rPr>
          <w:rFonts w:ascii="Arial" w:hAnsi="Arial" w:cs="Arial"/>
          <w:sz w:val="22"/>
          <w:szCs w:val="22"/>
        </w:rPr>
        <w:t xml:space="preserve">АО ВИМ Инвестиции </w:t>
      </w:r>
      <w:r w:rsidRPr="00AD092A">
        <w:rPr>
          <w:rFonts w:ascii="Arial" w:hAnsi="Arial" w:cs="Arial"/>
          <w:sz w:val="22"/>
          <w:szCs w:val="22"/>
        </w:rPr>
        <w:t>уведомляет о вносимых изменениях</w:t>
      </w:r>
      <w:r w:rsidR="009720D2" w:rsidRPr="00AD092A">
        <w:rPr>
          <w:rFonts w:ascii="Arial" w:hAnsi="Arial" w:cs="Arial"/>
          <w:sz w:val="22"/>
          <w:szCs w:val="22"/>
        </w:rPr>
        <w:t xml:space="preserve"> на официальном сайте компании:</w:t>
      </w:r>
    </w:p>
    <w:p w:rsidR="009720D2" w:rsidRPr="00AD092A" w:rsidRDefault="00192F04" w:rsidP="006B444C">
      <w:pPr>
        <w:pStyle w:val="Default"/>
        <w:rPr>
          <w:rFonts w:ascii="Arial" w:hAnsi="Arial" w:cs="Arial"/>
          <w:sz w:val="22"/>
          <w:szCs w:val="22"/>
        </w:rPr>
      </w:pPr>
      <w:hyperlink r:id="rId6" w:history="1">
        <w:r w:rsidR="009720D2" w:rsidRPr="00AD092A">
          <w:rPr>
            <w:rStyle w:val="Hyperlink"/>
            <w:rFonts w:ascii="Arial" w:hAnsi="Arial" w:cs="Arial"/>
            <w:sz w:val="22"/>
            <w:szCs w:val="22"/>
          </w:rPr>
          <w:t>https://www.wealthim.ru/</w:t>
        </w:r>
      </w:hyperlink>
    </w:p>
    <w:p w:rsidR="007E0D56" w:rsidRPr="00AD092A" w:rsidRDefault="007E0D56" w:rsidP="005D73FA">
      <w:pPr>
        <w:pStyle w:val="Default"/>
        <w:rPr>
          <w:rFonts w:ascii="Arial" w:hAnsi="Arial" w:cs="Arial"/>
          <w:sz w:val="22"/>
          <w:szCs w:val="22"/>
        </w:rPr>
      </w:pPr>
    </w:p>
    <w:p w:rsidR="00DD7A63" w:rsidRPr="00DD7A63" w:rsidRDefault="007E0D56" w:rsidP="007E0D56">
      <w:pPr>
        <w:pStyle w:val="Default"/>
        <w:rPr>
          <w:rFonts w:ascii="Arial" w:hAnsi="Arial" w:cs="Arial"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>Сообщаем о внесении изменений</w:t>
      </w:r>
      <w:r w:rsidR="00DD7A63" w:rsidRPr="00DD7A63">
        <w:rPr>
          <w:rFonts w:ascii="Arial" w:hAnsi="Arial" w:cs="Arial"/>
          <w:sz w:val="22"/>
          <w:szCs w:val="22"/>
        </w:rPr>
        <w:t>:</w:t>
      </w:r>
    </w:p>
    <w:p w:rsidR="00C209FE" w:rsidRPr="00AD092A" w:rsidRDefault="00DD7A63" w:rsidP="00DD7A63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0D3A30" w:rsidRPr="00AD092A">
        <w:rPr>
          <w:rFonts w:ascii="Arial" w:hAnsi="Arial" w:cs="Arial"/>
          <w:sz w:val="22"/>
          <w:szCs w:val="22"/>
        </w:rPr>
        <w:t>бновление Ключевого информационного документа</w:t>
      </w:r>
      <w:r w:rsidR="00C209FE" w:rsidRPr="00AD092A">
        <w:rPr>
          <w:rFonts w:ascii="Arial" w:hAnsi="Arial" w:cs="Arial"/>
          <w:sz w:val="22"/>
          <w:szCs w:val="22"/>
        </w:rPr>
        <w:t xml:space="preserve"> </w:t>
      </w:r>
      <w:r w:rsidR="004015F5" w:rsidRPr="00AD092A">
        <w:rPr>
          <w:rFonts w:ascii="Arial" w:hAnsi="Arial" w:cs="Arial"/>
          <w:sz w:val="22"/>
          <w:szCs w:val="22"/>
        </w:rPr>
        <w:t xml:space="preserve">от </w:t>
      </w:r>
      <w:r w:rsidRPr="00DD7A63">
        <w:rPr>
          <w:rFonts w:ascii="Arial" w:hAnsi="Arial" w:cs="Arial"/>
          <w:sz w:val="22"/>
          <w:szCs w:val="22"/>
        </w:rPr>
        <w:t>29.12</w:t>
      </w:r>
      <w:r w:rsidR="004015F5" w:rsidRPr="00AD092A">
        <w:rPr>
          <w:rFonts w:ascii="Arial" w:hAnsi="Arial" w:cs="Arial"/>
          <w:sz w:val="22"/>
          <w:szCs w:val="22"/>
        </w:rPr>
        <w:t>.</w:t>
      </w:r>
      <w:r w:rsidR="00C209FE" w:rsidRPr="00AD092A">
        <w:rPr>
          <w:rFonts w:ascii="Arial" w:hAnsi="Arial" w:cs="Arial"/>
          <w:sz w:val="22"/>
          <w:szCs w:val="22"/>
        </w:rPr>
        <w:t>202</w:t>
      </w:r>
      <w:r w:rsidRPr="00DD7A63">
        <w:rPr>
          <w:rFonts w:ascii="Arial" w:hAnsi="Arial" w:cs="Arial"/>
          <w:sz w:val="22"/>
          <w:szCs w:val="22"/>
        </w:rPr>
        <w:t>3</w:t>
      </w:r>
      <w:r w:rsidR="00073F8A">
        <w:rPr>
          <w:rFonts w:ascii="Arial" w:hAnsi="Arial" w:cs="Arial"/>
          <w:sz w:val="22"/>
          <w:szCs w:val="22"/>
        </w:rPr>
        <w:t xml:space="preserve"> </w:t>
      </w:r>
      <w:r w:rsidR="00B43BE7" w:rsidRPr="00B43BE7">
        <w:rPr>
          <w:rFonts w:ascii="Arial" w:hAnsi="Arial" w:cs="Arial"/>
          <w:sz w:val="22"/>
          <w:szCs w:val="22"/>
        </w:rPr>
        <w:t xml:space="preserve">и 31.01.2024 </w:t>
      </w:r>
      <w:r w:rsidR="00C209FE" w:rsidRPr="00AD092A">
        <w:rPr>
          <w:rFonts w:ascii="Arial" w:hAnsi="Arial" w:cs="Arial"/>
          <w:sz w:val="22"/>
          <w:szCs w:val="22"/>
        </w:rPr>
        <w:t xml:space="preserve">по </w:t>
      </w:r>
      <w:r w:rsidR="00C150A3">
        <w:rPr>
          <w:rFonts w:ascii="Arial" w:hAnsi="Arial" w:cs="Arial"/>
          <w:sz w:val="22"/>
          <w:szCs w:val="22"/>
        </w:rPr>
        <w:t xml:space="preserve">следующим паевым инвестиционным </w:t>
      </w:r>
      <w:r w:rsidR="00C209FE" w:rsidRPr="00AD092A">
        <w:rPr>
          <w:rFonts w:ascii="Arial" w:hAnsi="Arial" w:cs="Arial"/>
          <w:sz w:val="22"/>
          <w:szCs w:val="22"/>
        </w:rPr>
        <w:t>фонд</w:t>
      </w:r>
      <w:r w:rsidR="004015F5" w:rsidRPr="00AD092A">
        <w:rPr>
          <w:rFonts w:ascii="Arial" w:hAnsi="Arial" w:cs="Arial"/>
          <w:sz w:val="22"/>
          <w:szCs w:val="22"/>
        </w:rPr>
        <w:t>ам</w:t>
      </w:r>
      <w:r w:rsidR="00C209FE" w:rsidRPr="00AD092A">
        <w:rPr>
          <w:rFonts w:ascii="Arial" w:hAnsi="Arial" w:cs="Arial"/>
          <w:sz w:val="22"/>
          <w:szCs w:val="22"/>
        </w:rPr>
        <w:t>:</w:t>
      </w:r>
    </w:p>
    <w:p w:rsidR="00F2309A" w:rsidRPr="00AD092A" w:rsidRDefault="00F2309A" w:rsidP="002E6C5D">
      <w:pPr>
        <w:pStyle w:val="Default"/>
        <w:rPr>
          <w:rFonts w:ascii="Arial" w:hAnsi="Arial" w:cs="Arial"/>
          <w:b/>
          <w:sz w:val="22"/>
          <w:szCs w:val="22"/>
        </w:rPr>
      </w:pPr>
    </w:p>
    <w:p w:rsidR="00B43BE7" w:rsidRPr="00B43BE7" w:rsidRDefault="00B43BE7" w:rsidP="00B43BE7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43BE7">
        <w:rPr>
          <w:rFonts w:ascii="Arial" w:hAnsi="Arial" w:cs="Arial"/>
          <w:sz w:val="22"/>
          <w:szCs w:val="22"/>
        </w:rPr>
        <w:t xml:space="preserve">БПИФ рыночных финансовых инструментов «Индекс </w:t>
      </w:r>
      <w:proofErr w:type="spellStart"/>
      <w:r w:rsidRPr="00B43BE7">
        <w:rPr>
          <w:rFonts w:ascii="Arial" w:hAnsi="Arial" w:cs="Arial"/>
          <w:sz w:val="22"/>
          <w:szCs w:val="22"/>
        </w:rPr>
        <w:t>МосБиржи</w:t>
      </w:r>
      <w:proofErr w:type="spellEnd"/>
      <w:r w:rsidRPr="00B43BE7">
        <w:rPr>
          <w:rFonts w:ascii="Arial" w:hAnsi="Arial" w:cs="Arial"/>
          <w:sz w:val="22"/>
          <w:szCs w:val="22"/>
        </w:rPr>
        <w:t xml:space="preserve">» на странице </w:t>
      </w:r>
      <w:hyperlink r:id="rId7" w:history="1">
        <w:r w:rsidRPr="00E56F64">
          <w:rPr>
            <w:rStyle w:val="Hyperlink"/>
            <w:rFonts w:ascii="Arial" w:hAnsi="Arial" w:cs="Arial"/>
            <w:sz w:val="22"/>
            <w:szCs w:val="22"/>
          </w:rPr>
          <w:t>https://www.wealthim.ru/about/disclosure/pif/bpif/wimfimb/kid/</w:t>
        </w:r>
      </w:hyperlink>
    </w:p>
    <w:p w:rsidR="00B43BE7" w:rsidRPr="00B43BE7" w:rsidRDefault="00B43BE7" w:rsidP="00B43BE7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43BE7">
        <w:rPr>
          <w:rFonts w:ascii="Arial" w:hAnsi="Arial" w:cs="Arial"/>
          <w:sz w:val="22"/>
          <w:szCs w:val="22"/>
        </w:rPr>
        <w:t xml:space="preserve">БПИФ рыночных финансовых инструментов «Ликвидность. Юань» на странице </w:t>
      </w:r>
      <w:hyperlink r:id="rId8" w:history="1">
        <w:r w:rsidRPr="00E56F64">
          <w:rPr>
            <w:rStyle w:val="Hyperlink"/>
            <w:rFonts w:ascii="Arial" w:hAnsi="Arial" w:cs="Arial"/>
            <w:sz w:val="22"/>
            <w:szCs w:val="22"/>
          </w:rPr>
          <w:t>https://www.wealthim.ru/about/disclosure/pif/bpif/cnym/kid/</w:t>
        </w:r>
      </w:hyperlink>
    </w:p>
    <w:p w:rsidR="00B43BE7" w:rsidRPr="00B43BE7" w:rsidRDefault="00B43BE7" w:rsidP="00B43BE7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43BE7">
        <w:rPr>
          <w:rFonts w:ascii="Arial" w:hAnsi="Arial" w:cs="Arial"/>
          <w:sz w:val="22"/>
          <w:szCs w:val="22"/>
        </w:rPr>
        <w:t xml:space="preserve">БПИФ рыночных финансовых инструментов «Российские облигации» на странице </w:t>
      </w:r>
      <w:hyperlink r:id="rId9" w:history="1">
        <w:r w:rsidRPr="00E56F64">
          <w:rPr>
            <w:rStyle w:val="Hyperlink"/>
            <w:rFonts w:ascii="Arial" w:hAnsi="Arial" w:cs="Arial"/>
            <w:sz w:val="22"/>
            <w:szCs w:val="22"/>
          </w:rPr>
          <w:t>https://www.wealthim.ru/about/disclosure/pif/bpif/wimfrb/kid/</w:t>
        </w:r>
      </w:hyperlink>
    </w:p>
    <w:p w:rsidR="00B43BE7" w:rsidRPr="00B43BE7" w:rsidRDefault="00B43BE7" w:rsidP="00B43BE7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43BE7">
        <w:rPr>
          <w:rFonts w:ascii="Arial" w:hAnsi="Arial" w:cs="Arial"/>
          <w:sz w:val="22"/>
          <w:szCs w:val="22"/>
        </w:rPr>
        <w:t xml:space="preserve">БПИФ рыночных финансовых инструментов «Устойчивое развитие российских компаний» на странице </w:t>
      </w:r>
      <w:hyperlink r:id="rId10" w:history="1">
        <w:r w:rsidRPr="00E56F64">
          <w:rPr>
            <w:rStyle w:val="Hyperlink"/>
            <w:rFonts w:ascii="Arial" w:hAnsi="Arial" w:cs="Arial"/>
            <w:sz w:val="22"/>
            <w:szCs w:val="22"/>
          </w:rPr>
          <w:t>https://www.wealthim.ru/about/disclosure/pif/bpif/wimfsrc/kid/</w:t>
        </w:r>
      </w:hyperlink>
    </w:p>
    <w:p w:rsidR="00B43BE7" w:rsidRPr="00B43BE7" w:rsidRDefault="00B43BE7" w:rsidP="00B43BE7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43BE7">
        <w:rPr>
          <w:rFonts w:ascii="Arial" w:hAnsi="Arial" w:cs="Arial"/>
          <w:sz w:val="22"/>
          <w:szCs w:val="22"/>
        </w:rPr>
        <w:t xml:space="preserve">ОПИФ рыночных финансовых инструментов «Акции» на странице </w:t>
      </w:r>
      <w:hyperlink r:id="rId11" w:history="1">
        <w:r w:rsidRPr="00E56F64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https://www.wealthim.ru/about/disclosure/pif/opif/wimfa/documents/kid/</w:t>
        </w:r>
      </w:hyperlink>
    </w:p>
    <w:p w:rsidR="00B43BE7" w:rsidRPr="00B43BE7" w:rsidRDefault="00B43BE7" w:rsidP="00B43BE7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43BE7">
        <w:rPr>
          <w:rFonts w:ascii="Arial" w:hAnsi="Arial" w:cs="Arial"/>
          <w:sz w:val="22"/>
          <w:szCs w:val="22"/>
        </w:rPr>
        <w:t xml:space="preserve">ОПИФ рыночных финансовых инструментов «Индекс </w:t>
      </w:r>
      <w:proofErr w:type="spellStart"/>
      <w:r w:rsidRPr="00B43BE7">
        <w:rPr>
          <w:rFonts w:ascii="Arial" w:hAnsi="Arial" w:cs="Arial"/>
          <w:sz w:val="22"/>
          <w:szCs w:val="22"/>
        </w:rPr>
        <w:t>Мос</w:t>
      </w:r>
      <w:r w:rsidR="00192F04">
        <w:rPr>
          <w:rFonts w:ascii="Arial" w:hAnsi="Arial" w:cs="Arial"/>
          <w:sz w:val="22"/>
          <w:szCs w:val="22"/>
        </w:rPr>
        <w:t>Б</w:t>
      </w:r>
      <w:bookmarkStart w:id="0" w:name="_GoBack"/>
      <w:bookmarkEnd w:id="0"/>
      <w:r w:rsidRPr="00B43BE7">
        <w:rPr>
          <w:rFonts w:ascii="Arial" w:hAnsi="Arial" w:cs="Arial"/>
          <w:sz w:val="22"/>
          <w:szCs w:val="22"/>
        </w:rPr>
        <w:t>иржи</w:t>
      </w:r>
      <w:proofErr w:type="spellEnd"/>
      <w:r w:rsidRPr="00B43BE7">
        <w:rPr>
          <w:rFonts w:ascii="Arial" w:hAnsi="Arial" w:cs="Arial"/>
          <w:sz w:val="22"/>
          <w:szCs w:val="22"/>
        </w:rPr>
        <w:t xml:space="preserve">» на странице </w:t>
      </w:r>
      <w:hyperlink r:id="rId12" w:history="1">
        <w:r w:rsidRPr="00E56F64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https://www.wealthim.ru/about/disclosure/pif/opif/wimfimb/documents/kid/</w:t>
        </w:r>
      </w:hyperlink>
    </w:p>
    <w:p w:rsidR="00B43BE7" w:rsidRPr="00B43BE7" w:rsidRDefault="00B43BE7" w:rsidP="00B43BE7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43BE7">
        <w:rPr>
          <w:rFonts w:ascii="Arial" w:hAnsi="Arial" w:cs="Arial"/>
          <w:sz w:val="22"/>
          <w:szCs w:val="22"/>
        </w:rPr>
        <w:t xml:space="preserve">ОПИФ рыночных финансовых инструментов «Казначейский» на странице </w:t>
      </w:r>
      <w:hyperlink r:id="rId13" w:history="1">
        <w:r w:rsidRPr="00E56F64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https://www.wealthim.ru/about/disclosure/pif/opif/wimfk/documents/kid/</w:t>
        </w:r>
      </w:hyperlink>
    </w:p>
    <w:p w:rsidR="00B43BE7" w:rsidRPr="00B43BE7" w:rsidRDefault="00B43BE7" w:rsidP="00B43BE7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43BE7">
        <w:rPr>
          <w:rFonts w:ascii="Arial" w:hAnsi="Arial" w:cs="Arial"/>
          <w:sz w:val="22"/>
          <w:szCs w:val="22"/>
        </w:rPr>
        <w:t xml:space="preserve">ОПИФ рыночных финансовых инструментов «Металлургия» на странице </w:t>
      </w:r>
      <w:hyperlink r:id="rId14" w:history="1">
        <w:r w:rsidRPr="00E56F64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https://www.wealthim.ru/about/disclosure/pif/opif/wimfm/documents/kid/</w:t>
        </w:r>
      </w:hyperlink>
    </w:p>
    <w:p w:rsidR="00B43BE7" w:rsidRPr="00B43BE7" w:rsidRDefault="00B43BE7" w:rsidP="00B43BE7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43BE7">
        <w:rPr>
          <w:rFonts w:ascii="Arial" w:hAnsi="Arial" w:cs="Arial"/>
          <w:sz w:val="22"/>
          <w:szCs w:val="22"/>
        </w:rPr>
        <w:t xml:space="preserve">ОПИФ рыночных финансовых инструментов «Накопительный в юанях» на странице </w:t>
      </w:r>
      <w:hyperlink r:id="rId15" w:history="1">
        <w:r w:rsidRPr="00E56F64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https://www.wealthim.ru/about/disclosure/pif/opif/wimny/documents/kid/</w:t>
        </w:r>
      </w:hyperlink>
    </w:p>
    <w:p w:rsidR="00B43BE7" w:rsidRPr="00B43BE7" w:rsidRDefault="00B43BE7" w:rsidP="00B43BE7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43BE7">
        <w:rPr>
          <w:rFonts w:ascii="Arial" w:hAnsi="Arial" w:cs="Arial"/>
          <w:sz w:val="22"/>
          <w:szCs w:val="22"/>
        </w:rPr>
        <w:t xml:space="preserve">ОПИФ рыночных финансовых инструментов «Нефтегазовый сектор» на странице </w:t>
      </w:r>
      <w:hyperlink r:id="rId16" w:history="1">
        <w:r w:rsidRPr="00E56F64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https://www.wealthim.ru/about/disclosure/pif/opif/wimfns/documents/kid/</w:t>
        </w:r>
      </w:hyperlink>
    </w:p>
    <w:p w:rsidR="00B43BE7" w:rsidRPr="00B43BE7" w:rsidRDefault="00B43BE7" w:rsidP="00B43BE7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43BE7">
        <w:rPr>
          <w:rFonts w:ascii="Arial" w:hAnsi="Arial" w:cs="Arial"/>
          <w:sz w:val="22"/>
          <w:szCs w:val="22"/>
        </w:rPr>
        <w:t xml:space="preserve">ОПИФ рыночных финансовых инструментов «Новые валютные облигации» на странице </w:t>
      </w:r>
      <w:hyperlink r:id="rId17" w:history="1">
        <w:r w:rsidRPr="00E56F64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https://www.wealthim.ru/about/disclosure/pif/opif/wimzo/documents/kid/</w:t>
        </w:r>
      </w:hyperlink>
    </w:p>
    <w:p w:rsidR="00B43BE7" w:rsidRPr="00B43BE7" w:rsidRDefault="00B43BE7" w:rsidP="00B43BE7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43BE7">
        <w:rPr>
          <w:rFonts w:ascii="Arial" w:hAnsi="Arial" w:cs="Arial"/>
          <w:sz w:val="22"/>
          <w:szCs w:val="22"/>
        </w:rPr>
        <w:t xml:space="preserve">ОПИФ рыночных финансовых инструментов «Облигации. Ответственные инвестиции» на странице </w:t>
      </w:r>
      <w:hyperlink r:id="rId18" w:history="1">
        <w:r w:rsidRPr="00E56F64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https://www.wealthim.ru/about/disclosure/pif/opif/wimfoesg/documents/kid/</w:t>
        </w:r>
      </w:hyperlink>
    </w:p>
    <w:p w:rsidR="00B43BE7" w:rsidRPr="00B43BE7" w:rsidRDefault="00B43BE7" w:rsidP="00B43BE7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43BE7">
        <w:rPr>
          <w:rFonts w:ascii="Arial" w:hAnsi="Arial" w:cs="Arial"/>
          <w:sz w:val="22"/>
          <w:szCs w:val="22"/>
        </w:rPr>
        <w:t xml:space="preserve">ОПИФ рыночных финансовых инструментов «Облигации. Рантье» на странице </w:t>
      </w:r>
      <w:hyperlink r:id="rId19" w:history="1">
        <w:r w:rsidRPr="00E56F64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https://www.wealthim.ru/about/disclosure/pif/opif/wimor/documents/kid/</w:t>
        </w:r>
      </w:hyperlink>
    </w:p>
    <w:p w:rsidR="00B43BE7" w:rsidRPr="00B43BE7" w:rsidRDefault="00B43BE7" w:rsidP="00B43BE7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43BE7">
        <w:rPr>
          <w:rFonts w:ascii="Arial" w:hAnsi="Arial" w:cs="Arial"/>
          <w:sz w:val="22"/>
          <w:szCs w:val="22"/>
        </w:rPr>
        <w:t xml:space="preserve">ОПИФ рыночных финансовых инструментов «Сбалансированные инвестиции» на странице </w:t>
      </w:r>
      <w:hyperlink r:id="rId20" w:history="1">
        <w:r w:rsidRPr="00E56F64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https://www.wealthim.ru/about/disclosure/pif/opif/wimfsb/documents/kid/</w:t>
        </w:r>
      </w:hyperlink>
    </w:p>
    <w:p w:rsidR="00B43BE7" w:rsidRPr="00B43BE7" w:rsidRDefault="00B43BE7" w:rsidP="00B43BE7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43BE7">
        <w:rPr>
          <w:rFonts w:ascii="Arial" w:hAnsi="Arial" w:cs="Arial"/>
          <w:sz w:val="22"/>
          <w:szCs w:val="22"/>
        </w:rPr>
        <w:t xml:space="preserve">ОПИФ рыночных финансовых инструментов «Смешанные инвестиции» на странице </w:t>
      </w:r>
      <w:hyperlink r:id="rId21" w:history="1">
        <w:r w:rsidRPr="00E56F64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https://www.wealthim.ru/about/disclosure/pif/opif/wimfsi/documents/kid/</w:t>
        </w:r>
      </w:hyperlink>
    </w:p>
    <w:p w:rsidR="00B43BE7" w:rsidRPr="00B43BE7" w:rsidRDefault="00B43BE7" w:rsidP="00B43BE7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43BE7">
        <w:rPr>
          <w:rFonts w:ascii="Arial" w:hAnsi="Arial" w:cs="Arial"/>
          <w:sz w:val="22"/>
          <w:szCs w:val="22"/>
        </w:rPr>
        <w:t xml:space="preserve">ОПИФ рыночных финансовых инструментов «Умеренно консервативный. Рубли» на странице </w:t>
      </w:r>
      <w:hyperlink r:id="rId22" w:history="1">
        <w:r w:rsidRPr="00E56F64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https://www.wealthim.ru/about/disclosure/pif/opif/wimfukr/documents/kid/</w:t>
        </w:r>
      </w:hyperlink>
    </w:p>
    <w:p w:rsidR="009D7939" w:rsidRPr="00AD092A" w:rsidRDefault="00B43BE7" w:rsidP="00B43BE7">
      <w:pPr>
        <w:pStyle w:val="Default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B43BE7">
        <w:rPr>
          <w:rFonts w:ascii="Arial" w:hAnsi="Arial" w:cs="Arial"/>
          <w:sz w:val="22"/>
          <w:szCs w:val="22"/>
        </w:rPr>
        <w:t xml:space="preserve">ОПИФ рыночных финансовых инструментов «Электроэнергетика» на странице </w:t>
      </w:r>
      <w:hyperlink r:id="rId23" w:history="1">
        <w:r w:rsidRPr="00E56F64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https://www.wealthim.ru/about/disclosure/pif/opif/wimfe/documents/kid/</w:t>
        </w:r>
      </w:hyperlink>
    </w:p>
    <w:p w:rsidR="00AD092A" w:rsidRDefault="00AD092A" w:rsidP="00AB58E6">
      <w:pPr>
        <w:pStyle w:val="Default"/>
        <w:rPr>
          <w:rFonts w:ascii="Arial" w:hAnsi="Arial" w:cs="Arial"/>
          <w:sz w:val="22"/>
          <w:szCs w:val="22"/>
        </w:rPr>
      </w:pPr>
    </w:p>
    <w:p w:rsidR="00DD7A63" w:rsidRPr="00AD092A" w:rsidRDefault="00DD7A63" w:rsidP="00DD7A63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Pr="00AD092A">
        <w:rPr>
          <w:rFonts w:ascii="Arial" w:hAnsi="Arial" w:cs="Arial"/>
          <w:sz w:val="22"/>
          <w:szCs w:val="22"/>
        </w:rPr>
        <w:t xml:space="preserve">бновление Ключевого информационного документа от </w:t>
      </w:r>
      <w:r w:rsidR="00B43BE7">
        <w:rPr>
          <w:rFonts w:ascii="Arial" w:hAnsi="Arial" w:cs="Arial"/>
          <w:sz w:val="22"/>
          <w:szCs w:val="22"/>
        </w:rPr>
        <w:t>29</w:t>
      </w:r>
      <w:r w:rsidRPr="00DD7A6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01</w:t>
      </w:r>
      <w:r w:rsidRPr="00AD092A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AD092A">
        <w:rPr>
          <w:rFonts w:ascii="Arial" w:hAnsi="Arial" w:cs="Arial"/>
          <w:sz w:val="22"/>
          <w:szCs w:val="22"/>
        </w:rPr>
        <w:t xml:space="preserve">по </w:t>
      </w:r>
      <w:r>
        <w:rPr>
          <w:rFonts w:ascii="Arial" w:hAnsi="Arial" w:cs="Arial"/>
          <w:sz w:val="22"/>
          <w:szCs w:val="22"/>
        </w:rPr>
        <w:t xml:space="preserve">следующим паевым инвестиционным </w:t>
      </w:r>
      <w:r w:rsidRPr="00AD092A">
        <w:rPr>
          <w:rFonts w:ascii="Arial" w:hAnsi="Arial" w:cs="Arial"/>
          <w:sz w:val="22"/>
          <w:szCs w:val="22"/>
        </w:rPr>
        <w:t>фондам:</w:t>
      </w:r>
    </w:p>
    <w:p w:rsidR="00DD7A63" w:rsidRPr="00AD092A" w:rsidRDefault="00DD7A63" w:rsidP="00DD7A63">
      <w:pPr>
        <w:pStyle w:val="Default"/>
        <w:rPr>
          <w:rFonts w:ascii="Arial" w:hAnsi="Arial" w:cs="Arial"/>
          <w:b/>
          <w:sz w:val="22"/>
          <w:szCs w:val="22"/>
        </w:rPr>
      </w:pPr>
    </w:p>
    <w:p w:rsidR="00B43BE7" w:rsidRPr="00B43BE7" w:rsidRDefault="00B43BE7" w:rsidP="00B43BE7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43BE7">
        <w:rPr>
          <w:rFonts w:ascii="Arial" w:hAnsi="Arial" w:cs="Arial"/>
          <w:sz w:val="22"/>
          <w:szCs w:val="22"/>
        </w:rPr>
        <w:t xml:space="preserve">БПИФ рыночных финансовых инструментов «Золото. Биржевой» на странице </w:t>
      </w:r>
      <w:hyperlink r:id="rId24" w:history="1">
        <w:r w:rsidRPr="00E56F64">
          <w:rPr>
            <w:rStyle w:val="Hyperlink"/>
            <w:rFonts w:ascii="Arial" w:hAnsi="Arial" w:cs="Arial"/>
            <w:sz w:val="22"/>
            <w:szCs w:val="22"/>
          </w:rPr>
          <w:t>https://www.wealthim.ru/about/disclosure/pif/bpif/wimfg/kid/</w:t>
        </w:r>
      </w:hyperlink>
    </w:p>
    <w:p w:rsidR="00B43BE7" w:rsidRPr="00B43BE7" w:rsidRDefault="00B43BE7" w:rsidP="00B43BE7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43BE7">
        <w:rPr>
          <w:rFonts w:ascii="Arial" w:hAnsi="Arial" w:cs="Arial"/>
          <w:sz w:val="22"/>
          <w:szCs w:val="22"/>
        </w:rPr>
        <w:t xml:space="preserve">БПИФ рыночных финансовых инструментов «Ликвидность» на странице </w:t>
      </w:r>
      <w:hyperlink r:id="rId25" w:history="1">
        <w:r w:rsidRPr="00E56F64">
          <w:rPr>
            <w:rStyle w:val="Hyperlink"/>
            <w:rFonts w:ascii="Arial" w:hAnsi="Arial" w:cs="Arial"/>
            <w:sz w:val="22"/>
            <w:szCs w:val="22"/>
          </w:rPr>
          <w:t>https://www.wealthim.ru/about/disclosure/pif/bpif/wimfl/kid/</w:t>
        </w:r>
      </w:hyperlink>
    </w:p>
    <w:p w:rsidR="00B43BE7" w:rsidRPr="00B43BE7" w:rsidRDefault="00B43BE7" w:rsidP="00B43BE7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43BE7">
        <w:rPr>
          <w:rFonts w:ascii="Arial" w:hAnsi="Arial" w:cs="Arial"/>
          <w:sz w:val="22"/>
          <w:szCs w:val="22"/>
        </w:rPr>
        <w:lastRenderedPageBreak/>
        <w:t xml:space="preserve">ОПИФ рыночных финансовых инструментов «Акции российских эмитентов» на странице </w:t>
      </w:r>
      <w:hyperlink r:id="rId26" w:history="1">
        <w:r w:rsidRPr="00E56F64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https://www.wealthim.ru/about/disclosure/pif/opif/wimfeqr/documents/kid/</w:t>
        </w:r>
      </w:hyperlink>
    </w:p>
    <w:p w:rsidR="00B43BE7" w:rsidRPr="00B43BE7" w:rsidRDefault="00B43BE7" w:rsidP="00B43BE7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43BE7">
        <w:rPr>
          <w:rFonts w:ascii="Arial" w:hAnsi="Arial" w:cs="Arial"/>
          <w:sz w:val="22"/>
          <w:szCs w:val="22"/>
        </w:rPr>
        <w:t xml:space="preserve">ОПИФ рыночных финансовых инструментов «Акции. Ответственные инвестиции» на странице </w:t>
      </w:r>
      <w:hyperlink r:id="rId27" w:history="1">
        <w:r w:rsidRPr="00E56F64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https://www.wealthim.ru/about/disclosure/pif/opif/wimfeesg/documents/kid/</w:t>
        </w:r>
      </w:hyperlink>
    </w:p>
    <w:p w:rsidR="00B43BE7" w:rsidRPr="00B43BE7" w:rsidRDefault="00B43BE7" w:rsidP="00B43BE7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43BE7">
        <w:rPr>
          <w:rFonts w:ascii="Arial" w:hAnsi="Arial" w:cs="Arial"/>
          <w:sz w:val="22"/>
          <w:szCs w:val="22"/>
        </w:rPr>
        <w:t xml:space="preserve">ОПИФ рыночных финансовых инструментов «Денежный рынок. Рубли» на странице </w:t>
      </w:r>
      <w:hyperlink r:id="rId28" w:history="1">
        <w:r w:rsidRPr="00E56F64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https://www.wealthim.ru/about/disclosure/pif/opif/wimfdrr/documents/kid/</w:t>
        </w:r>
      </w:hyperlink>
    </w:p>
    <w:p w:rsidR="00DD7A63" w:rsidRDefault="00DD7A63" w:rsidP="00DD7A63">
      <w:pPr>
        <w:pStyle w:val="Default"/>
        <w:rPr>
          <w:rFonts w:ascii="Arial" w:hAnsi="Arial" w:cs="Arial"/>
          <w:sz w:val="22"/>
          <w:szCs w:val="22"/>
        </w:rPr>
      </w:pPr>
    </w:p>
    <w:p w:rsidR="00AB58E6" w:rsidRPr="00AD092A" w:rsidRDefault="00073F8A" w:rsidP="00AB58E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связи с корректировкой данных</w:t>
      </w:r>
      <w:r w:rsidR="00AB58E6" w:rsidRPr="00AD092A">
        <w:rPr>
          <w:rFonts w:ascii="Arial" w:hAnsi="Arial" w:cs="Arial"/>
          <w:sz w:val="22"/>
          <w:szCs w:val="22"/>
        </w:rPr>
        <w:t xml:space="preserve">  </w:t>
      </w:r>
    </w:p>
    <w:sectPr w:rsidR="00AB58E6" w:rsidRPr="00AD092A" w:rsidSect="005D73FA">
      <w:pgSz w:w="12240" w:h="15840"/>
      <w:pgMar w:top="1134" w:right="6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81D"/>
    <w:multiLevelType w:val="hybridMultilevel"/>
    <w:tmpl w:val="75F0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6169"/>
    <w:multiLevelType w:val="hybridMultilevel"/>
    <w:tmpl w:val="88628C38"/>
    <w:lvl w:ilvl="0" w:tplc="DDC69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34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E812DF"/>
    <w:multiLevelType w:val="hybridMultilevel"/>
    <w:tmpl w:val="2D2A0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27F9F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15163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F2D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33"/>
    <w:rsid w:val="00026C3B"/>
    <w:rsid w:val="000538D9"/>
    <w:rsid w:val="00071C05"/>
    <w:rsid w:val="00073F8A"/>
    <w:rsid w:val="00080BA0"/>
    <w:rsid w:val="000D3A30"/>
    <w:rsid w:val="000E4BA7"/>
    <w:rsid w:val="00154C9E"/>
    <w:rsid w:val="00181504"/>
    <w:rsid w:val="00191C24"/>
    <w:rsid w:val="00192F04"/>
    <w:rsid w:val="001A276F"/>
    <w:rsid w:val="0024020A"/>
    <w:rsid w:val="00267495"/>
    <w:rsid w:val="0027371A"/>
    <w:rsid w:val="002C548A"/>
    <w:rsid w:val="002E6C5D"/>
    <w:rsid w:val="003005BD"/>
    <w:rsid w:val="00377342"/>
    <w:rsid w:val="003A2EC9"/>
    <w:rsid w:val="003D4567"/>
    <w:rsid w:val="004015F5"/>
    <w:rsid w:val="00413B97"/>
    <w:rsid w:val="00425427"/>
    <w:rsid w:val="00427839"/>
    <w:rsid w:val="00451748"/>
    <w:rsid w:val="00482F32"/>
    <w:rsid w:val="004A56D3"/>
    <w:rsid w:val="0050229F"/>
    <w:rsid w:val="005245B3"/>
    <w:rsid w:val="005962AB"/>
    <w:rsid w:val="005D73FA"/>
    <w:rsid w:val="00692633"/>
    <w:rsid w:val="006B444C"/>
    <w:rsid w:val="006E530E"/>
    <w:rsid w:val="006F0CB6"/>
    <w:rsid w:val="00726F3B"/>
    <w:rsid w:val="007340ED"/>
    <w:rsid w:val="007461B8"/>
    <w:rsid w:val="007A3047"/>
    <w:rsid w:val="007D37F4"/>
    <w:rsid w:val="007E0D56"/>
    <w:rsid w:val="007F2787"/>
    <w:rsid w:val="008334CB"/>
    <w:rsid w:val="00857126"/>
    <w:rsid w:val="0085745D"/>
    <w:rsid w:val="008A1059"/>
    <w:rsid w:val="008A154B"/>
    <w:rsid w:val="008E0E01"/>
    <w:rsid w:val="00924730"/>
    <w:rsid w:val="00932AD8"/>
    <w:rsid w:val="00936564"/>
    <w:rsid w:val="009539ED"/>
    <w:rsid w:val="00966901"/>
    <w:rsid w:val="00966EDD"/>
    <w:rsid w:val="009720D2"/>
    <w:rsid w:val="00994339"/>
    <w:rsid w:val="009A174E"/>
    <w:rsid w:val="009B5AC5"/>
    <w:rsid w:val="009C1737"/>
    <w:rsid w:val="009D7939"/>
    <w:rsid w:val="00A36D2C"/>
    <w:rsid w:val="00AB58E6"/>
    <w:rsid w:val="00AD092A"/>
    <w:rsid w:val="00AD217B"/>
    <w:rsid w:val="00AD6F21"/>
    <w:rsid w:val="00AE3827"/>
    <w:rsid w:val="00AF1E0F"/>
    <w:rsid w:val="00B43BE7"/>
    <w:rsid w:val="00BC01EF"/>
    <w:rsid w:val="00BD0607"/>
    <w:rsid w:val="00C150A3"/>
    <w:rsid w:val="00C209FE"/>
    <w:rsid w:val="00C65FCF"/>
    <w:rsid w:val="00C73FCD"/>
    <w:rsid w:val="00CD5E2F"/>
    <w:rsid w:val="00D0650C"/>
    <w:rsid w:val="00D16E5A"/>
    <w:rsid w:val="00D35ED1"/>
    <w:rsid w:val="00D42A65"/>
    <w:rsid w:val="00D5435A"/>
    <w:rsid w:val="00DA715E"/>
    <w:rsid w:val="00DD7A63"/>
    <w:rsid w:val="00DE07CC"/>
    <w:rsid w:val="00DF21A2"/>
    <w:rsid w:val="00E5598B"/>
    <w:rsid w:val="00E83DA3"/>
    <w:rsid w:val="00E95C27"/>
    <w:rsid w:val="00E97D7F"/>
    <w:rsid w:val="00ED7B97"/>
    <w:rsid w:val="00EE54FE"/>
    <w:rsid w:val="00EF7020"/>
    <w:rsid w:val="00F14450"/>
    <w:rsid w:val="00F2309A"/>
    <w:rsid w:val="00F312E8"/>
    <w:rsid w:val="00F55302"/>
    <w:rsid w:val="00F63D9C"/>
    <w:rsid w:val="00F946F4"/>
    <w:rsid w:val="00FC4729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5F6B"/>
  <w15:chartTrackingRefBased/>
  <w15:docId w15:val="{43B97165-EB1B-4933-B29B-D36FE553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7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BA7"/>
    <w:pPr>
      <w:ind w:left="720"/>
      <w:contextualSpacing/>
    </w:pPr>
  </w:style>
  <w:style w:type="table" w:styleId="TableGrid">
    <w:name w:val="Table Grid"/>
    <w:basedOn w:val="TableNormal"/>
    <w:uiPriority w:val="59"/>
    <w:rsid w:val="0073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44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73F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althim.ru/about/disclosure/pif/bpif/cnym/kid/" TargetMode="External"/><Relationship Id="rId13" Type="http://schemas.openxmlformats.org/officeDocument/2006/relationships/hyperlink" Target="https://www.wealthim.ru/about/disclosure/pif/opif/wimfk/documents/kid/" TargetMode="External"/><Relationship Id="rId18" Type="http://schemas.openxmlformats.org/officeDocument/2006/relationships/hyperlink" Target="https://www.wealthim.ru/about/disclosure/pif/opif/wimfoesg/documents/kid/" TargetMode="External"/><Relationship Id="rId26" Type="http://schemas.openxmlformats.org/officeDocument/2006/relationships/hyperlink" Target="https://www.wealthim.ru/about/disclosure/pif/opif/wimfeqr/documents/kid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ealthim.ru/about/disclosure/pif/opif/wimfsi/documents/kid/" TargetMode="External"/><Relationship Id="rId7" Type="http://schemas.openxmlformats.org/officeDocument/2006/relationships/hyperlink" Target="https://www.wealthim.ru/about/disclosure/pif/bpif/wimfimb/kid/" TargetMode="External"/><Relationship Id="rId12" Type="http://schemas.openxmlformats.org/officeDocument/2006/relationships/hyperlink" Target="https://www.wealthim.ru/about/disclosure/pif/opif/wimfimb/documents/kid/" TargetMode="External"/><Relationship Id="rId17" Type="http://schemas.openxmlformats.org/officeDocument/2006/relationships/hyperlink" Target="https://www.wealthim.ru/about/disclosure/pif/opif/wimzo/documents/kid/" TargetMode="External"/><Relationship Id="rId25" Type="http://schemas.openxmlformats.org/officeDocument/2006/relationships/hyperlink" Target="https://www.wealthim.ru/about/disclosure/pif/bpif/wimfl/ki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ealthim.ru/about/disclosure/pif/opif/wimfns/documents/kid/" TargetMode="External"/><Relationship Id="rId20" Type="http://schemas.openxmlformats.org/officeDocument/2006/relationships/hyperlink" Target="https://www.wealthim.ru/about/disclosure/pif/opif/wimfsb/documents/kid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wealthim.ru/" TargetMode="External"/><Relationship Id="rId11" Type="http://schemas.openxmlformats.org/officeDocument/2006/relationships/hyperlink" Target="https://www.wealthim.ru/about/disclosure/pif/opif/wimfa/documents/kid/" TargetMode="External"/><Relationship Id="rId24" Type="http://schemas.openxmlformats.org/officeDocument/2006/relationships/hyperlink" Target="https://www.wealthim.ru/about/disclosure/pif/bpif/wimfg/ki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ealthim.ru/about/disclosure/pif/opif/wimny/documents/kid/" TargetMode="External"/><Relationship Id="rId23" Type="http://schemas.openxmlformats.org/officeDocument/2006/relationships/hyperlink" Target="https://www.wealthim.ru/about/disclosure/pif/opif/wimfe/documents/kid/" TargetMode="External"/><Relationship Id="rId28" Type="http://schemas.openxmlformats.org/officeDocument/2006/relationships/hyperlink" Target="https://www.wealthim.ru/about/disclosure/pif/opif/wimfdrr/documents/kid/" TargetMode="External"/><Relationship Id="rId10" Type="http://schemas.openxmlformats.org/officeDocument/2006/relationships/hyperlink" Target="https://www.wealthim.ru/about/disclosure/pif/bpif/wimfsrc/kid/" TargetMode="External"/><Relationship Id="rId19" Type="http://schemas.openxmlformats.org/officeDocument/2006/relationships/hyperlink" Target="https://www.wealthim.ru/about/disclosure/pif/opif/wimor/documents/k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althim.ru/about/disclosure/pif/bpif/wimfrb/kid/" TargetMode="External"/><Relationship Id="rId14" Type="http://schemas.openxmlformats.org/officeDocument/2006/relationships/hyperlink" Target="https://www.wealthim.ru/about/disclosure/pif/opif/wimfm/documents/kid/" TargetMode="External"/><Relationship Id="rId22" Type="http://schemas.openxmlformats.org/officeDocument/2006/relationships/hyperlink" Target="https://www.wealthim.ru/about/disclosure/pif/opif/wimfukr/documents/kid/" TargetMode="External"/><Relationship Id="rId27" Type="http://schemas.openxmlformats.org/officeDocument/2006/relationships/hyperlink" Target="https://www.wealthim.ru/about/disclosure/pif/opif/wimfeesg/documents/kid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83FE-8C6D-4001-9288-C6ED5C58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VTB Capital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Sokolova, Tatiana</dc:creator>
  <cp:keywords/>
  <dc:description/>
  <cp:lastModifiedBy>Raznomastsev, Ignat</cp:lastModifiedBy>
  <cp:revision>6</cp:revision>
  <cp:lastPrinted>2021-09-30T08:50:00Z</cp:lastPrinted>
  <dcterms:created xsi:type="dcterms:W3CDTF">2024-03-06T09:24:00Z</dcterms:created>
  <dcterms:modified xsi:type="dcterms:W3CDTF">2024-03-29T13:16:00Z</dcterms:modified>
</cp:coreProperties>
</file>